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01"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5"/>
        <w:gridCol w:w="2416"/>
        <w:gridCol w:w="2502"/>
        <w:gridCol w:w="2117"/>
        <w:gridCol w:w="2020"/>
        <w:gridCol w:w="2214"/>
        <w:gridCol w:w="2117"/>
      </w:tblGrid>
      <w:tr w:rsidR="00FB7409" w:rsidRPr="00561807" w14:paraId="4409CBD1" w14:textId="77777777" w:rsidTr="001648BE">
        <w:trPr>
          <w:trHeight w:val="258"/>
        </w:trPr>
        <w:tc>
          <w:tcPr>
            <w:tcW w:w="2115" w:type="dxa"/>
          </w:tcPr>
          <w:p w14:paraId="285C612A" w14:textId="77777777" w:rsidR="00FB7409" w:rsidRPr="005A296C" w:rsidRDefault="00FB7409" w:rsidP="001648BE">
            <w:pPr>
              <w:rPr>
                <w:rFonts w:ascii="SassoonCRInfant" w:hAnsi="SassoonCRInfant"/>
              </w:rPr>
            </w:pPr>
          </w:p>
        </w:tc>
        <w:tc>
          <w:tcPr>
            <w:tcW w:w="2416" w:type="dxa"/>
          </w:tcPr>
          <w:p w14:paraId="7B08489F" w14:textId="77777777" w:rsidR="00FB7409" w:rsidRPr="005A296C" w:rsidRDefault="00FB7409" w:rsidP="001648BE">
            <w:pPr>
              <w:jc w:val="center"/>
              <w:rPr>
                <w:rFonts w:ascii="SassoonCRInfant" w:hAnsi="SassoonCRInfant"/>
              </w:rPr>
            </w:pPr>
            <w:r w:rsidRPr="005A296C">
              <w:rPr>
                <w:rFonts w:ascii="SassoonCRInfant" w:hAnsi="SassoonCRInfant"/>
              </w:rPr>
              <w:t>Autumn 1</w:t>
            </w:r>
          </w:p>
        </w:tc>
        <w:tc>
          <w:tcPr>
            <w:tcW w:w="2502" w:type="dxa"/>
          </w:tcPr>
          <w:p w14:paraId="07D6EDBB" w14:textId="77777777" w:rsidR="00FB7409" w:rsidRPr="005A296C" w:rsidRDefault="00FB7409" w:rsidP="001648BE">
            <w:pPr>
              <w:jc w:val="center"/>
              <w:rPr>
                <w:rFonts w:ascii="SassoonCRInfant" w:hAnsi="SassoonCRInfant"/>
              </w:rPr>
            </w:pPr>
            <w:r w:rsidRPr="005A296C">
              <w:rPr>
                <w:rFonts w:ascii="SassoonCRInfant" w:hAnsi="SassoonCRInfant"/>
              </w:rPr>
              <w:t>Autumn 2</w:t>
            </w:r>
          </w:p>
        </w:tc>
        <w:tc>
          <w:tcPr>
            <w:tcW w:w="2117" w:type="dxa"/>
          </w:tcPr>
          <w:p w14:paraId="5B6ADD0C" w14:textId="77777777" w:rsidR="00FB7409" w:rsidRPr="005A296C" w:rsidRDefault="00FB7409" w:rsidP="001648BE">
            <w:pPr>
              <w:jc w:val="center"/>
              <w:rPr>
                <w:rFonts w:ascii="SassoonCRInfant" w:hAnsi="SassoonCRInfant"/>
              </w:rPr>
            </w:pPr>
            <w:r w:rsidRPr="005A296C">
              <w:rPr>
                <w:rFonts w:ascii="SassoonCRInfant" w:hAnsi="SassoonCRInfant"/>
              </w:rPr>
              <w:t>Spring 1</w:t>
            </w:r>
          </w:p>
        </w:tc>
        <w:tc>
          <w:tcPr>
            <w:tcW w:w="2020" w:type="dxa"/>
          </w:tcPr>
          <w:p w14:paraId="2DAF0574" w14:textId="77777777" w:rsidR="00FB7409" w:rsidRPr="005A296C" w:rsidRDefault="00FB7409" w:rsidP="001648BE">
            <w:pPr>
              <w:jc w:val="center"/>
              <w:rPr>
                <w:rFonts w:ascii="SassoonCRInfant" w:hAnsi="SassoonCRInfant"/>
              </w:rPr>
            </w:pPr>
            <w:r w:rsidRPr="005A296C">
              <w:rPr>
                <w:rFonts w:ascii="SassoonCRInfant" w:hAnsi="SassoonCRInfant"/>
              </w:rPr>
              <w:t>Spring 2</w:t>
            </w:r>
          </w:p>
        </w:tc>
        <w:tc>
          <w:tcPr>
            <w:tcW w:w="2214" w:type="dxa"/>
          </w:tcPr>
          <w:p w14:paraId="2E7102CA" w14:textId="77777777" w:rsidR="00FB7409" w:rsidRPr="005A296C" w:rsidRDefault="00FB7409" w:rsidP="001648BE">
            <w:pPr>
              <w:jc w:val="center"/>
              <w:rPr>
                <w:rFonts w:ascii="SassoonCRInfant" w:hAnsi="SassoonCRInfant"/>
              </w:rPr>
            </w:pPr>
            <w:r w:rsidRPr="005A296C">
              <w:rPr>
                <w:rFonts w:ascii="SassoonCRInfant" w:hAnsi="SassoonCRInfant"/>
              </w:rPr>
              <w:t>Summer 1</w:t>
            </w:r>
          </w:p>
        </w:tc>
        <w:tc>
          <w:tcPr>
            <w:tcW w:w="2117" w:type="dxa"/>
          </w:tcPr>
          <w:p w14:paraId="4084DC72" w14:textId="77777777" w:rsidR="00FB7409" w:rsidRPr="005A296C" w:rsidRDefault="00FB7409" w:rsidP="001648BE">
            <w:pPr>
              <w:jc w:val="center"/>
              <w:rPr>
                <w:rFonts w:ascii="SassoonCRInfant" w:hAnsi="SassoonCRInfant"/>
              </w:rPr>
            </w:pPr>
            <w:r w:rsidRPr="005A296C">
              <w:rPr>
                <w:rFonts w:ascii="SassoonCRInfant" w:hAnsi="SassoonCRInfant"/>
              </w:rPr>
              <w:t>Summer 2</w:t>
            </w:r>
          </w:p>
        </w:tc>
      </w:tr>
      <w:tr w:rsidR="00FB7409" w:rsidRPr="00561807" w14:paraId="45B6990D" w14:textId="77777777" w:rsidTr="001648BE">
        <w:trPr>
          <w:trHeight w:val="986"/>
        </w:trPr>
        <w:tc>
          <w:tcPr>
            <w:tcW w:w="2115" w:type="dxa"/>
            <w:vMerge w:val="restart"/>
          </w:tcPr>
          <w:p w14:paraId="46DCF8ED" w14:textId="77777777" w:rsidR="00FB7409" w:rsidRPr="005A296C" w:rsidRDefault="00FB7409" w:rsidP="001648BE">
            <w:pPr>
              <w:jc w:val="center"/>
              <w:rPr>
                <w:rFonts w:ascii="SassoonCRInfant" w:hAnsi="SassoonCRInfant"/>
                <w:sz w:val="56"/>
              </w:rPr>
            </w:pPr>
            <w:r w:rsidRPr="005A296C">
              <w:rPr>
                <w:rFonts w:ascii="SassoonCRInfant" w:hAnsi="SassoonCRInfant"/>
                <w:sz w:val="56"/>
              </w:rPr>
              <w:t>EY</w:t>
            </w:r>
          </w:p>
          <w:p w14:paraId="26467A6F" w14:textId="77777777" w:rsidR="00FB7409" w:rsidRPr="005A296C" w:rsidRDefault="00FB7409" w:rsidP="001648BE">
            <w:pPr>
              <w:jc w:val="center"/>
              <w:rPr>
                <w:rFonts w:ascii="SassoonCRInfant" w:hAnsi="SassoonCRInfant"/>
              </w:rPr>
            </w:pPr>
          </w:p>
        </w:tc>
        <w:tc>
          <w:tcPr>
            <w:tcW w:w="2416" w:type="dxa"/>
            <w:shd w:val="clear" w:color="auto" w:fill="FFF2CC"/>
          </w:tcPr>
          <w:p w14:paraId="78D3C219" w14:textId="77777777" w:rsidR="00FB7409" w:rsidRPr="005A296C" w:rsidRDefault="00FB7409" w:rsidP="001648BE">
            <w:pPr>
              <w:jc w:val="center"/>
              <w:rPr>
                <w:rFonts w:ascii="SassoonCRInfant" w:hAnsi="SassoonCRInfant"/>
              </w:rPr>
            </w:pPr>
            <w:r w:rsidRPr="005A296C">
              <w:rPr>
                <w:rFonts w:ascii="SassoonCRInfant" w:hAnsi="SassoonCRInfant"/>
                <w:color w:val="000000"/>
              </w:rPr>
              <w:t>What makes us special?</w:t>
            </w:r>
          </w:p>
        </w:tc>
        <w:tc>
          <w:tcPr>
            <w:tcW w:w="2502" w:type="dxa"/>
            <w:shd w:val="clear" w:color="auto" w:fill="FFF2CC"/>
          </w:tcPr>
          <w:p w14:paraId="6ECA27C0" w14:textId="77777777" w:rsidR="00FB7409" w:rsidRPr="005A296C" w:rsidRDefault="00FB7409" w:rsidP="001648BE">
            <w:pPr>
              <w:jc w:val="center"/>
              <w:rPr>
                <w:rFonts w:ascii="SassoonCRInfant" w:hAnsi="SassoonCRInfant"/>
              </w:rPr>
            </w:pPr>
            <w:r w:rsidRPr="005A296C">
              <w:rPr>
                <w:rFonts w:ascii="SassoonCRInfant" w:hAnsi="SassoonCRInfant"/>
                <w:color w:val="000000"/>
              </w:rPr>
              <w:t>What are special times?</w:t>
            </w:r>
          </w:p>
        </w:tc>
        <w:tc>
          <w:tcPr>
            <w:tcW w:w="2117" w:type="dxa"/>
            <w:shd w:val="clear" w:color="auto" w:fill="FFF2CC"/>
          </w:tcPr>
          <w:p w14:paraId="5C63D587" w14:textId="77777777" w:rsidR="00FB7409" w:rsidRPr="005A296C" w:rsidRDefault="00FB7409" w:rsidP="001648BE">
            <w:pPr>
              <w:jc w:val="center"/>
              <w:rPr>
                <w:rFonts w:ascii="SassoonCRInfant" w:hAnsi="SassoonCRInfant"/>
              </w:rPr>
            </w:pPr>
            <w:r w:rsidRPr="005A296C">
              <w:rPr>
                <w:rFonts w:ascii="SassoonCRInfant" w:hAnsi="SassoonCRInfant"/>
                <w:color w:val="000000"/>
              </w:rPr>
              <w:t>Why are some places special?</w:t>
            </w:r>
          </w:p>
        </w:tc>
        <w:tc>
          <w:tcPr>
            <w:tcW w:w="2020" w:type="dxa"/>
            <w:shd w:val="clear" w:color="auto" w:fill="FFF2CC"/>
          </w:tcPr>
          <w:p w14:paraId="7D0381B8" w14:textId="77777777" w:rsidR="00FB7409" w:rsidRPr="005A296C" w:rsidRDefault="00FB7409" w:rsidP="001648BE">
            <w:pPr>
              <w:jc w:val="center"/>
              <w:rPr>
                <w:rFonts w:ascii="SassoonCRInfant" w:hAnsi="SassoonCRInfant"/>
              </w:rPr>
            </w:pPr>
            <w:r w:rsidRPr="005A296C">
              <w:rPr>
                <w:rFonts w:ascii="SassoonCRInfant" w:hAnsi="SassoonCRInfant"/>
                <w:color w:val="000000"/>
              </w:rPr>
              <w:t>What makes the world special?</w:t>
            </w:r>
          </w:p>
        </w:tc>
        <w:tc>
          <w:tcPr>
            <w:tcW w:w="2214" w:type="dxa"/>
            <w:shd w:val="clear" w:color="auto" w:fill="FFF2CC"/>
          </w:tcPr>
          <w:p w14:paraId="0A945C58" w14:textId="77777777" w:rsidR="00FB7409" w:rsidRPr="005A296C" w:rsidRDefault="00FB7409" w:rsidP="001648BE">
            <w:pPr>
              <w:jc w:val="center"/>
              <w:rPr>
                <w:rFonts w:ascii="SassoonCRInfant" w:hAnsi="SassoonCRInfant"/>
              </w:rPr>
            </w:pPr>
            <w:r w:rsidRPr="005A296C">
              <w:rPr>
                <w:rFonts w:ascii="SassoonCRInfant" w:hAnsi="SassoonCRInfant"/>
                <w:color w:val="000000"/>
              </w:rPr>
              <w:t>Why are some things special?</w:t>
            </w:r>
          </w:p>
        </w:tc>
        <w:tc>
          <w:tcPr>
            <w:tcW w:w="2117" w:type="dxa"/>
            <w:shd w:val="clear" w:color="auto" w:fill="FFF2CC"/>
          </w:tcPr>
          <w:p w14:paraId="78A7500A" w14:textId="77777777" w:rsidR="00FB7409" w:rsidRPr="005A296C" w:rsidRDefault="00FB7409" w:rsidP="001648BE">
            <w:pPr>
              <w:jc w:val="center"/>
              <w:rPr>
                <w:rFonts w:ascii="SassoonCRInfant" w:hAnsi="SassoonCRInfant"/>
              </w:rPr>
            </w:pPr>
            <w:r w:rsidRPr="005A296C">
              <w:rPr>
                <w:rFonts w:ascii="SassoonCRInfant" w:hAnsi="SassoonCRInfant"/>
                <w:color w:val="000000"/>
              </w:rPr>
              <w:t>Why are some stories special?</w:t>
            </w:r>
          </w:p>
        </w:tc>
      </w:tr>
      <w:tr w:rsidR="00FB7409" w:rsidRPr="00561807" w14:paraId="055F8CFE" w14:textId="77777777" w:rsidTr="001648BE">
        <w:trPr>
          <w:trHeight w:val="285"/>
        </w:trPr>
        <w:tc>
          <w:tcPr>
            <w:tcW w:w="2115" w:type="dxa"/>
            <w:vMerge/>
            <w:shd w:val="clear" w:color="auto" w:fill="F2F2F2"/>
          </w:tcPr>
          <w:p w14:paraId="091A66A9" w14:textId="77777777" w:rsidR="00FB7409" w:rsidRPr="005A296C" w:rsidRDefault="00FB7409" w:rsidP="001648BE">
            <w:pPr>
              <w:jc w:val="center"/>
              <w:rPr>
                <w:rFonts w:ascii="SassoonCRInfant" w:hAnsi="SassoonCRInfant"/>
              </w:rPr>
            </w:pPr>
          </w:p>
        </w:tc>
        <w:tc>
          <w:tcPr>
            <w:tcW w:w="2416" w:type="dxa"/>
          </w:tcPr>
          <w:p w14:paraId="54E11A30" w14:textId="77777777" w:rsidR="00FB7409" w:rsidRPr="005A296C" w:rsidRDefault="00FB7409" w:rsidP="001648BE">
            <w:pPr>
              <w:jc w:val="center"/>
              <w:rPr>
                <w:rFonts w:ascii="SassoonCRInfant" w:hAnsi="SassoonCRInfant"/>
                <w:b/>
              </w:rPr>
            </w:pPr>
            <w:r w:rsidRPr="005A296C">
              <w:rPr>
                <w:rFonts w:ascii="SassoonCRInfant" w:hAnsi="SassoonCRInfant"/>
                <w:color w:val="00B050"/>
              </w:rPr>
              <w:t>Christian worldviews</w:t>
            </w:r>
          </w:p>
        </w:tc>
        <w:tc>
          <w:tcPr>
            <w:tcW w:w="2502" w:type="dxa"/>
          </w:tcPr>
          <w:p w14:paraId="5AB69780" w14:textId="77777777" w:rsidR="00FB7409" w:rsidRPr="005A296C" w:rsidRDefault="00FB7409" w:rsidP="001648BE">
            <w:pPr>
              <w:jc w:val="center"/>
              <w:rPr>
                <w:rFonts w:ascii="SassoonCRInfant" w:hAnsi="SassoonCRInfant"/>
                <w:b/>
              </w:rPr>
            </w:pPr>
            <w:r w:rsidRPr="005A296C">
              <w:rPr>
                <w:rFonts w:ascii="SassoonCRInfant" w:hAnsi="SassoonCRInfant"/>
                <w:color w:val="00B050"/>
              </w:rPr>
              <w:t>Hindu and Christian worldviews</w:t>
            </w:r>
          </w:p>
        </w:tc>
        <w:tc>
          <w:tcPr>
            <w:tcW w:w="2117" w:type="dxa"/>
          </w:tcPr>
          <w:p w14:paraId="29DEF134" w14:textId="77777777" w:rsidR="00FB7409" w:rsidRPr="005A296C" w:rsidRDefault="00FB7409" w:rsidP="001648BE">
            <w:pPr>
              <w:jc w:val="center"/>
              <w:rPr>
                <w:rFonts w:ascii="SassoonCRInfant" w:hAnsi="SassoonCRInfant"/>
                <w:b/>
              </w:rPr>
            </w:pPr>
            <w:r w:rsidRPr="005A296C">
              <w:rPr>
                <w:rFonts w:ascii="SassoonCRInfant" w:hAnsi="SassoonCRInfant"/>
                <w:color w:val="00B050"/>
              </w:rPr>
              <w:t>Christian and Muslim worldviews</w:t>
            </w:r>
          </w:p>
        </w:tc>
        <w:tc>
          <w:tcPr>
            <w:tcW w:w="2020" w:type="dxa"/>
          </w:tcPr>
          <w:p w14:paraId="68D81A5A" w14:textId="77777777" w:rsidR="00FB7409" w:rsidRPr="005A296C" w:rsidRDefault="00FB7409" w:rsidP="001648BE">
            <w:pPr>
              <w:jc w:val="center"/>
              <w:rPr>
                <w:rFonts w:ascii="SassoonCRInfant" w:hAnsi="SassoonCRInfant"/>
                <w:b/>
              </w:rPr>
            </w:pPr>
            <w:r w:rsidRPr="005A296C">
              <w:rPr>
                <w:rFonts w:ascii="SassoonCRInfant" w:hAnsi="SassoonCRInfant"/>
                <w:color w:val="00B050"/>
              </w:rPr>
              <w:t>Christian and Jewish worldviews</w:t>
            </w:r>
          </w:p>
        </w:tc>
        <w:tc>
          <w:tcPr>
            <w:tcW w:w="2214" w:type="dxa"/>
          </w:tcPr>
          <w:p w14:paraId="4577CCF5" w14:textId="77777777" w:rsidR="00FB7409" w:rsidRPr="005A296C" w:rsidRDefault="00FB7409" w:rsidP="001648BE">
            <w:pPr>
              <w:jc w:val="center"/>
              <w:rPr>
                <w:rFonts w:ascii="SassoonCRInfant" w:hAnsi="SassoonCRInfant"/>
                <w:b/>
              </w:rPr>
            </w:pPr>
            <w:r w:rsidRPr="005A296C">
              <w:rPr>
                <w:rFonts w:ascii="SassoonCRInfant" w:hAnsi="SassoonCRInfant"/>
                <w:color w:val="00B050"/>
              </w:rPr>
              <w:t>Christian, Muslim, Hindu and Jewish worldviews</w:t>
            </w:r>
          </w:p>
        </w:tc>
        <w:tc>
          <w:tcPr>
            <w:tcW w:w="2117" w:type="dxa"/>
          </w:tcPr>
          <w:p w14:paraId="1FFE99D0" w14:textId="77777777" w:rsidR="00FB7409" w:rsidRPr="005A296C" w:rsidRDefault="00FB7409" w:rsidP="001648BE">
            <w:pPr>
              <w:jc w:val="center"/>
              <w:rPr>
                <w:rFonts w:ascii="SassoonCRInfant" w:hAnsi="SassoonCRInfant"/>
              </w:rPr>
            </w:pPr>
            <w:r w:rsidRPr="005A296C">
              <w:rPr>
                <w:rFonts w:ascii="SassoonCRInfant" w:hAnsi="SassoonCRInfant"/>
                <w:color w:val="00B050"/>
              </w:rPr>
              <w:t>Christian, Muslim, Hindu and Jewish worldviews</w:t>
            </w:r>
          </w:p>
        </w:tc>
      </w:tr>
      <w:tr w:rsidR="00FB7409" w:rsidRPr="00561807" w14:paraId="6A34A350" w14:textId="77777777" w:rsidTr="001648BE">
        <w:trPr>
          <w:trHeight w:val="296"/>
        </w:trPr>
        <w:tc>
          <w:tcPr>
            <w:tcW w:w="2115" w:type="dxa"/>
            <w:vMerge/>
            <w:shd w:val="clear" w:color="auto" w:fill="F2F2F2"/>
          </w:tcPr>
          <w:p w14:paraId="3DB0AA3D" w14:textId="77777777" w:rsidR="00FB7409" w:rsidRPr="005A296C" w:rsidRDefault="00FB7409" w:rsidP="001648BE">
            <w:pPr>
              <w:jc w:val="center"/>
              <w:rPr>
                <w:rFonts w:ascii="SassoonCRInfant" w:hAnsi="SassoonCRInfant"/>
              </w:rPr>
            </w:pPr>
          </w:p>
        </w:tc>
        <w:tc>
          <w:tcPr>
            <w:tcW w:w="13386" w:type="dxa"/>
            <w:gridSpan w:val="6"/>
          </w:tcPr>
          <w:p w14:paraId="3D7FC851" w14:textId="77777777" w:rsidR="00FB7409" w:rsidRPr="005A296C" w:rsidRDefault="00FB7409" w:rsidP="001648BE">
            <w:pPr>
              <w:jc w:val="center"/>
              <w:rPr>
                <w:rFonts w:ascii="SassoonCRInfant" w:hAnsi="SassoonCRInfant"/>
              </w:rPr>
            </w:pPr>
            <w:r w:rsidRPr="005A296C">
              <w:rPr>
                <w:rFonts w:ascii="SassoonCRInfant" w:hAnsi="SassoonCRInfant"/>
              </w:rPr>
              <w:t xml:space="preserve">Throughout the year children also explore the significance of various </w:t>
            </w:r>
            <w:r w:rsidRPr="005A296C">
              <w:rPr>
                <w:rFonts w:ascii="SassoonCRInfant" w:hAnsi="SassoonCRInfant"/>
                <w:b/>
              </w:rPr>
              <w:t>festivals.</w:t>
            </w:r>
            <w:r w:rsidRPr="005A296C">
              <w:rPr>
                <w:rFonts w:ascii="SassoonCRInfant" w:hAnsi="SassoonCRInfant"/>
              </w:rPr>
              <w:t xml:space="preserve">  Through stories, images and creative activities, children learn about the customs and meanings behind these celebrations. Children reflect on their own experiences and share how they celebrate special occasions with their families.</w:t>
            </w:r>
          </w:p>
        </w:tc>
      </w:tr>
      <w:tr w:rsidR="00FB7409" w:rsidRPr="00561807" w14:paraId="6FA7FC7F" w14:textId="77777777" w:rsidTr="001648BE">
        <w:trPr>
          <w:trHeight w:val="1056"/>
        </w:trPr>
        <w:tc>
          <w:tcPr>
            <w:tcW w:w="2115" w:type="dxa"/>
            <w:vMerge w:val="restart"/>
            <w:shd w:val="clear" w:color="auto" w:fill="D9D9D9"/>
          </w:tcPr>
          <w:p w14:paraId="006A36BE" w14:textId="77777777" w:rsidR="00FB7409" w:rsidRPr="005A296C" w:rsidRDefault="00FB7409" w:rsidP="001648BE">
            <w:pPr>
              <w:jc w:val="center"/>
              <w:rPr>
                <w:rFonts w:ascii="SassoonCRInfant" w:hAnsi="SassoonCRInfant"/>
              </w:rPr>
            </w:pPr>
            <w:r w:rsidRPr="005A296C">
              <w:rPr>
                <w:rFonts w:ascii="SassoonCRInfant" w:hAnsi="SassoonCRInfant"/>
                <w:sz w:val="56"/>
              </w:rPr>
              <w:t>Year 1</w:t>
            </w:r>
          </w:p>
        </w:tc>
        <w:tc>
          <w:tcPr>
            <w:tcW w:w="2416" w:type="dxa"/>
            <w:shd w:val="clear" w:color="auto" w:fill="E2EFD9"/>
          </w:tcPr>
          <w:p w14:paraId="05C2C21C" w14:textId="77777777" w:rsidR="00FB7409" w:rsidRPr="005A296C" w:rsidRDefault="00FB7409" w:rsidP="001648BE">
            <w:pPr>
              <w:jc w:val="center"/>
              <w:rPr>
                <w:rFonts w:ascii="SassoonCRInfant" w:hAnsi="SassoonCRInfant"/>
                <w:color w:val="000000"/>
              </w:rPr>
            </w:pPr>
            <w:r w:rsidRPr="005A296C">
              <w:rPr>
                <w:rFonts w:ascii="SassoonCRInfant" w:hAnsi="SassoonCRInfant"/>
                <w:color w:val="000000"/>
              </w:rPr>
              <w:t>How did the world begin?</w:t>
            </w:r>
          </w:p>
        </w:tc>
        <w:tc>
          <w:tcPr>
            <w:tcW w:w="2502" w:type="dxa"/>
            <w:shd w:val="clear" w:color="auto" w:fill="E2EFD9"/>
          </w:tcPr>
          <w:p w14:paraId="1B9D70A9" w14:textId="77777777" w:rsidR="00FB7409" w:rsidRPr="005A296C" w:rsidRDefault="00FB7409" w:rsidP="001648BE">
            <w:pPr>
              <w:jc w:val="center"/>
              <w:rPr>
                <w:rFonts w:ascii="SassoonCRInfant" w:hAnsi="SassoonCRInfant"/>
                <w:color w:val="000000"/>
              </w:rPr>
            </w:pPr>
            <w:r w:rsidRPr="005A296C">
              <w:rPr>
                <w:rFonts w:ascii="SassoonCRInfant" w:hAnsi="SassoonCRInfant"/>
                <w:color w:val="000000"/>
              </w:rPr>
              <w:t>What do some people believe God looks like?</w:t>
            </w:r>
          </w:p>
        </w:tc>
        <w:tc>
          <w:tcPr>
            <w:tcW w:w="2117" w:type="dxa"/>
            <w:shd w:val="clear" w:color="auto" w:fill="E2EFD9"/>
          </w:tcPr>
          <w:p w14:paraId="01F7C31F" w14:textId="77777777" w:rsidR="00FB7409" w:rsidRPr="005A296C" w:rsidRDefault="00FB7409" w:rsidP="001648BE">
            <w:pPr>
              <w:jc w:val="center"/>
              <w:rPr>
                <w:rFonts w:ascii="SassoonCRInfant" w:hAnsi="SassoonCRInfant"/>
                <w:color w:val="000000"/>
              </w:rPr>
            </w:pPr>
            <w:r w:rsidRPr="005A296C">
              <w:rPr>
                <w:rFonts w:ascii="SassoonCRInfant" w:hAnsi="SassoonCRInfant"/>
                <w:color w:val="000000"/>
              </w:rPr>
              <w:t>What is God’s job?</w:t>
            </w:r>
          </w:p>
        </w:tc>
        <w:tc>
          <w:tcPr>
            <w:tcW w:w="2020" w:type="dxa"/>
            <w:shd w:val="clear" w:color="auto" w:fill="E2EFD9"/>
          </w:tcPr>
          <w:p w14:paraId="19052789" w14:textId="77777777" w:rsidR="00FB7409" w:rsidRPr="005A296C" w:rsidRDefault="00FB7409" w:rsidP="001648BE">
            <w:pPr>
              <w:jc w:val="center"/>
              <w:rPr>
                <w:rFonts w:ascii="SassoonCRInfant" w:hAnsi="SassoonCRInfant"/>
                <w:color w:val="000000"/>
              </w:rPr>
            </w:pPr>
            <w:r w:rsidRPr="005A296C">
              <w:rPr>
                <w:rFonts w:ascii="SassoonCRInfant" w:hAnsi="SassoonCRInfant"/>
                <w:color w:val="000000"/>
              </w:rPr>
              <w:t>Why should we care for the world?</w:t>
            </w:r>
          </w:p>
        </w:tc>
        <w:tc>
          <w:tcPr>
            <w:tcW w:w="2214" w:type="dxa"/>
            <w:shd w:val="clear" w:color="auto" w:fill="E2EFD9"/>
          </w:tcPr>
          <w:p w14:paraId="75CA757E" w14:textId="77777777" w:rsidR="00FB7409" w:rsidRPr="005A296C" w:rsidRDefault="00FB7409" w:rsidP="001648BE">
            <w:pPr>
              <w:jc w:val="center"/>
              <w:rPr>
                <w:rFonts w:ascii="SassoonCRInfant" w:hAnsi="SassoonCRInfant"/>
                <w:color w:val="000000"/>
              </w:rPr>
            </w:pPr>
            <w:r w:rsidRPr="005A296C">
              <w:rPr>
                <w:rFonts w:ascii="SassoonCRInfant" w:hAnsi="SassoonCRInfant"/>
                <w:color w:val="000000"/>
              </w:rPr>
              <w:t>How do we know that new babies are special?</w:t>
            </w:r>
          </w:p>
        </w:tc>
        <w:tc>
          <w:tcPr>
            <w:tcW w:w="2117" w:type="dxa"/>
            <w:shd w:val="clear" w:color="auto" w:fill="E2EFD9"/>
          </w:tcPr>
          <w:p w14:paraId="730A5D3E" w14:textId="77777777" w:rsidR="00FB7409" w:rsidRPr="005A296C" w:rsidRDefault="00FB7409" w:rsidP="001648BE">
            <w:pPr>
              <w:jc w:val="center"/>
              <w:rPr>
                <w:rFonts w:ascii="SassoonCRInfant" w:hAnsi="SassoonCRInfant"/>
                <w:color w:val="000000"/>
              </w:rPr>
            </w:pPr>
            <w:r w:rsidRPr="005A296C">
              <w:rPr>
                <w:rFonts w:ascii="SassoonCRInfant" w:hAnsi="SassoonCRInfant"/>
                <w:color w:val="000000"/>
              </w:rPr>
              <w:t>Why should we care for others?</w:t>
            </w:r>
          </w:p>
        </w:tc>
      </w:tr>
      <w:tr w:rsidR="00FB7409" w:rsidRPr="00561807" w14:paraId="1EB44427" w14:textId="77777777" w:rsidTr="001648BE">
        <w:trPr>
          <w:trHeight w:val="258"/>
        </w:trPr>
        <w:tc>
          <w:tcPr>
            <w:tcW w:w="2115" w:type="dxa"/>
            <w:vMerge/>
            <w:shd w:val="clear" w:color="auto" w:fill="D9D9D9"/>
          </w:tcPr>
          <w:p w14:paraId="1A8E8069" w14:textId="77777777" w:rsidR="00FB7409" w:rsidRPr="005A296C" w:rsidRDefault="00FB7409" w:rsidP="001648BE">
            <w:pPr>
              <w:jc w:val="center"/>
              <w:rPr>
                <w:rFonts w:ascii="SassoonCRInfant" w:hAnsi="SassoonCRInfant"/>
              </w:rPr>
            </w:pPr>
          </w:p>
        </w:tc>
        <w:tc>
          <w:tcPr>
            <w:tcW w:w="2416" w:type="dxa"/>
            <w:shd w:val="clear" w:color="auto" w:fill="FFFFFF"/>
          </w:tcPr>
          <w:p w14:paraId="67E101C0" w14:textId="77777777" w:rsidR="00FB7409" w:rsidRPr="005A296C" w:rsidRDefault="00FB7409" w:rsidP="001648BE">
            <w:pPr>
              <w:jc w:val="center"/>
              <w:rPr>
                <w:rFonts w:ascii="SassoonCRInfant" w:hAnsi="SassoonCRInfant"/>
                <w:color w:val="00B050"/>
              </w:rPr>
            </w:pPr>
            <w:r w:rsidRPr="005A296C">
              <w:rPr>
                <w:rFonts w:ascii="SassoonCRInfant" w:hAnsi="SassoonCRInfant"/>
                <w:color w:val="00B050"/>
              </w:rPr>
              <w:t>Christian, Jewish and Hindu worldviews.</w:t>
            </w:r>
          </w:p>
        </w:tc>
        <w:tc>
          <w:tcPr>
            <w:tcW w:w="2502" w:type="dxa"/>
            <w:shd w:val="clear" w:color="auto" w:fill="FFFFFF"/>
          </w:tcPr>
          <w:p w14:paraId="3E0D1923" w14:textId="77777777" w:rsidR="00FB7409" w:rsidRPr="005A296C" w:rsidRDefault="00FB7409" w:rsidP="001648BE">
            <w:pPr>
              <w:jc w:val="center"/>
              <w:rPr>
                <w:rFonts w:ascii="SassoonCRInfant" w:hAnsi="SassoonCRInfant"/>
                <w:color w:val="00B050"/>
              </w:rPr>
            </w:pPr>
            <w:r w:rsidRPr="005A296C">
              <w:rPr>
                <w:rFonts w:ascii="SassoonCRInfant" w:hAnsi="SassoonCRInfant"/>
                <w:color w:val="00B050"/>
              </w:rPr>
              <w:t>Christian, Hindu and Muslim worldviews.</w:t>
            </w:r>
          </w:p>
        </w:tc>
        <w:tc>
          <w:tcPr>
            <w:tcW w:w="2117" w:type="dxa"/>
            <w:shd w:val="clear" w:color="auto" w:fill="FFFFFF"/>
          </w:tcPr>
          <w:p w14:paraId="178A2D42" w14:textId="77777777" w:rsidR="00FB7409" w:rsidRPr="005A296C" w:rsidRDefault="00FB7409" w:rsidP="001648BE">
            <w:pPr>
              <w:jc w:val="center"/>
              <w:rPr>
                <w:rFonts w:ascii="SassoonCRInfant" w:hAnsi="SassoonCRInfant"/>
                <w:color w:val="00B050"/>
              </w:rPr>
            </w:pPr>
            <w:r w:rsidRPr="005A296C">
              <w:rPr>
                <w:rFonts w:ascii="SassoonCRInfant" w:hAnsi="SassoonCRInfant"/>
                <w:color w:val="00B050"/>
              </w:rPr>
              <w:t>Jewish, Muslim, Hindu and Christian worldviews</w:t>
            </w:r>
          </w:p>
        </w:tc>
        <w:tc>
          <w:tcPr>
            <w:tcW w:w="2020" w:type="dxa"/>
            <w:shd w:val="clear" w:color="auto" w:fill="FFFFFF"/>
          </w:tcPr>
          <w:p w14:paraId="2AF6F2C7" w14:textId="77777777" w:rsidR="00FB7409" w:rsidRPr="005A296C" w:rsidRDefault="00FB7409" w:rsidP="001648BE">
            <w:pPr>
              <w:jc w:val="center"/>
              <w:rPr>
                <w:rFonts w:ascii="SassoonCRInfant" w:hAnsi="SassoonCRInfant"/>
                <w:color w:val="00B050"/>
              </w:rPr>
            </w:pPr>
            <w:r w:rsidRPr="005A296C">
              <w:rPr>
                <w:rFonts w:ascii="SassoonCRInfant" w:hAnsi="SassoonCRInfant"/>
                <w:color w:val="00B050"/>
              </w:rPr>
              <w:t>Jewish, Muslim, Hindu, Jain and Humanist worldviews.</w:t>
            </w:r>
          </w:p>
        </w:tc>
        <w:tc>
          <w:tcPr>
            <w:tcW w:w="2214" w:type="dxa"/>
            <w:shd w:val="clear" w:color="auto" w:fill="FFFFFF"/>
          </w:tcPr>
          <w:p w14:paraId="5ECC7FCD" w14:textId="77777777" w:rsidR="00FB7409" w:rsidRPr="005A296C" w:rsidRDefault="00FB7409" w:rsidP="001648BE">
            <w:pPr>
              <w:jc w:val="center"/>
              <w:rPr>
                <w:rFonts w:ascii="SassoonCRInfant" w:hAnsi="SassoonCRInfant"/>
                <w:color w:val="00B050"/>
              </w:rPr>
            </w:pPr>
            <w:r w:rsidRPr="005A296C">
              <w:rPr>
                <w:rFonts w:ascii="SassoonCRInfant" w:hAnsi="SassoonCRInfant"/>
                <w:color w:val="00B050"/>
              </w:rPr>
              <w:t>Muslim, Hindu, Christian and Humanist worldviews</w:t>
            </w:r>
          </w:p>
        </w:tc>
        <w:tc>
          <w:tcPr>
            <w:tcW w:w="2117" w:type="dxa"/>
            <w:shd w:val="clear" w:color="auto" w:fill="FFFFFF"/>
          </w:tcPr>
          <w:p w14:paraId="664FCE8F" w14:textId="77777777" w:rsidR="00FB7409" w:rsidRPr="005A296C" w:rsidRDefault="00FB7409" w:rsidP="001648BE">
            <w:pPr>
              <w:jc w:val="center"/>
              <w:rPr>
                <w:rFonts w:ascii="SassoonCRInfant" w:hAnsi="SassoonCRInfant"/>
                <w:color w:val="00B050"/>
              </w:rPr>
            </w:pPr>
            <w:r w:rsidRPr="005A296C">
              <w:rPr>
                <w:rFonts w:ascii="SassoonCRInfant" w:hAnsi="SassoonCRInfant"/>
                <w:color w:val="00B050"/>
              </w:rPr>
              <w:t>Sikh, Christian, Jewish , Muslim and Humanist worldviews</w:t>
            </w:r>
          </w:p>
        </w:tc>
      </w:tr>
      <w:tr w:rsidR="00FB7409" w:rsidRPr="00561807" w14:paraId="1E065CBC" w14:textId="77777777" w:rsidTr="001648BE">
        <w:trPr>
          <w:trHeight w:val="244"/>
        </w:trPr>
        <w:tc>
          <w:tcPr>
            <w:tcW w:w="2115" w:type="dxa"/>
            <w:vMerge w:val="restart"/>
            <w:shd w:val="clear" w:color="auto" w:fill="F2F2F2"/>
          </w:tcPr>
          <w:p w14:paraId="04A75DD8" w14:textId="77777777" w:rsidR="00FB7409" w:rsidRPr="005A296C" w:rsidRDefault="00FB7409" w:rsidP="001648BE">
            <w:pPr>
              <w:jc w:val="center"/>
              <w:rPr>
                <w:rFonts w:ascii="SassoonCRInfant" w:hAnsi="SassoonCRInfant"/>
              </w:rPr>
            </w:pPr>
            <w:r w:rsidRPr="005A296C">
              <w:rPr>
                <w:rFonts w:ascii="SassoonCRInfant" w:hAnsi="SassoonCRInfant"/>
                <w:sz w:val="56"/>
              </w:rPr>
              <w:t>Year 2</w:t>
            </w:r>
          </w:p>
        </w:tc>
        <w:tc>
          <w:tcPr>
            <w:tcW w:w="2416" w:type="dxa"/>
            <w:shd w:val="clear" w:color="auto" w:fill="D9E2F3"/>
          </w:tcPr>
          <w:p w14:paraId="23C7DA7F" w14:textId="77777777" w:rsidR="00FB7409" w:rsidRPr="005A296C" w:rsidRDefault="00FB7409" w:rsidP="001648BE">
            <w:pPr>
              <w:jc w:val="center"/>
              <w:rPr>
                <w:rFonts w:ascii="SassoonCRInfant" w:hAnsi="SassoonCRInfant"/>
                <w:color w:val="000000"/>
              </w:rPr>
            </w:pPr>
            <w:r w:rsidRPr="005A296C">
              <w:rPr>
                <w:rFonts w:ascii="SassoonCRInfant" w:hAnsi="SassoonCRInfant"/>
                <w:color w:val="000000"/>
              </w:rPr>
              <w:t>Why do we need to give thanks?</w:t>
            </w:r>
          </w:p>
        </w:tc>
        <w:tc>
          <w:tcPr>
            <w:tcW w:w="2502" w:type="dxa"/>
            <w:shd w:val="clear" w:color="auto" w:fill="D9E2F3"/>
          </w:tcPr>
          <w:p w14:paraId="4516085D" w14:textId="77777777" w:rsidR="00FB7409" w:rsidRPr="005A296C" w:rsidRDefault="00FB7409" w:rsidP="001648BE">
            <w:pPr>
              <w:jc w:val="center"/>
              <w:rPr>
                <w:rFonts w:ascii="SassoonCRInfant" w:hAnsi="SassoonCRInfant"/>
                <w:color w:val="000000"/>
              </w:rPr>
            </w:pPr>
            <w:r w:rsidRPr="005A296C">
              <w:rPr>
                <w:rFonts w:ascii="SassoonCRInfant" w:hAnsi="SassoonCRInfant"/>
                <w:color w:val="000000"/>
              </w:rPr>
              <w:t xml:space="preserve">What </w:t>
            </w:r>
            <w:r>
              <w:rPr>
                <w:rFonts w:ascii="SassoonCRInfant" w:hAnsi="SassoonCRInfant"/>
                <w:color w:val="000000"/>
              </w:rPr>
              <w:t>is light important to people</w:t>
            </w:r>
            <w:r w:rsidRPr="005A296C">
              <w:rPr>
                <w:rFonts w:ascii="SassoonCRInfant" w:hAnsi="SassoonCRInfant"/>
                <w:color w:val="000000"/>
              </w:rPr>
              <w:t>?</w:t>
            </w:r>
          </w:p>
        </w:tc>
        <w:tc>
          <w:tcPr>
            <w:tcW w:w="2117" w:type="dxa"/>
            <w:shd w:val="clear" w:color="auto" w:fill="D9E2F3"/>
          </w:tcPr>
          <w:p w14:paraId="794BA389" w14:textId="77777777" w:rsidR="00FB7409" w:rsidRPr="005A296C" w:rsidRDefault="00FB7409" w:rsidP="001648BE">
            <w:pPr>
              <w:jc w:val="center"/>
              <w:rPr>
                <w:rFonts w:ascii="SassoonCRInfant" w:hAnsi="SassoonCRInfant"/>
                <w:color w:val="000000"/>
              </w:rPr>
            </w:pPr>
            <w:r w:rsidRPr="005A296C">
              <w:rPr>
                <w:rFonts w:ascii="SassoonCRInfant" w:hAnsi="SassoonCRInfant"/>
                <w:color w:val="000000"/>
              </w:rPr>
              <w:t>How do we know some people feel a special connection to a god?</w:t>
            </w:r>
          </w:p>
        </w:tc>
        <w:tc>
          <w:tcPr>
            <w:tcW w:w="2020" w:type="dxa"/>
            <w:shd w:val="clear" w:color="auto" w:fill="D9E2F3"/>
          </w:tcPr>
          <w:p w14:paraId="65CDB11C" w14:textId="77777777" w:rsidR="00FB7409" w:rsidRPr="005A296C" w:rsidRDefault="00FB7409" w:rsidP="001648BE">
            <w:pPr>
              <w:jc w:val="center"/>
              <w:rPr>
                <w:rFonts w:ascii="SassoonCRInfant" w:hAnsi="SassoonCRInfant"/>
                <w:color w:val="000000"/>
              </w:rPr>
            </w:pPr>
            <w:r w:rsidRPr="005A296C">
              <w:rPr>
                <w:rFonts w:ascii="SassoonCRInfant" w:hAnsi="SassoonCRInfant"/>
                <w:color w:val="000000"/>
              </w:rPr>
              <w:t>What is a prophet?</w:t>
            </w:r>
          </w:p>
        </w:tc>
        <w:tc>
          <w:tcPr>
            <w:tcW w:w="2214" w:type="dxa"/>
            <w:shd w:val="clear" w:color="auto" w:fill="D9E2F3"/>
          </w:tcPr>
          <w:p w14:paraId="1F106035" w14:textId="77777777" w:rsidR="00FB7409" w:rsidRPr="005A296C" w:rsidRDefault="00FB7409" w:rsidP="001648BE">
            <w:pPr>
              <w:jc w:val="center"/>
              <w:rPr>
                <w:rFonts w:ascii="SassoonCRInfant" w:hAnsi="SassoonCRInfant"/>
                <w:color w:val="000000"/>
              </w:rPr>
            </w:pPr>
            <w:r w:rsidRPr="005A296C">
              <w:rPr>
                <w:rFonts w:ascii="SassoonCRInfant" w:hAnsi="SassoonCRInfant"/>
                <w:color w:val="000000"/>
              </w:rPr>
              <w:t>How do some people talk to God?</w:t>
            </w:r>
          </w:p>
        </w:tc>
        <w:tc>
          <w:tcPr>
            <w:tcW w:w="2117" w:type="dxa"/>
            <w:shd w:val="clear" w:color="auto" w:fill="D9E2F3"/>
          </w:tcPr>
          <w:p w14:paraId="52478D58" w14:textId="77777777" w:rsidR="00FB7409" w:rsidRPr="005A296C" w:rsidRDefault="00FB7409" w:rsidP="001648BE">
            <w:pPr>
              <w:jc w:val="center"/>
              <w:rPr>
                <w:rFonts w:ascii="SassoonCRInfant" w:hAnsi="SassoonCRInfant"/>
                <w:color w:val="000000"/>
              </w:rPr>
            </w:pPr>
            <w:r w:rsidRPr="005A296C">
              <w:rPr>
                <w:rFonts w:ascii="SassoonCRInfant" w:hAnsi="SassoonCRInfant"/>
                <w:color w:val="000000"/>
              </w:rPr>
              <w:t>Where do some people talk to God?</w:t>
            </w:r>
          </w:p>
        </w:tc>
      </w:tr>
      <w:tr w:rsidR="00FB7409" w:rsidRPr="00561807" w14:paraId="1FE637F0" w14:textId="77777777" w:rsidTr="001648BE">
        <w:trPr>
          <w:trHeight w:val="244"/>
        </w:trPr>
        <w:tc>
          <w:tcPr>
            <w:tcW w:w="2115" w:type="dxa"/>
            <w:vMerge/>
            <w:shd w:val="clear" w:color="auto" w:fill="F2F2F2"/>
          </w:tcPr>
          <w:p w14:paraId="7520641F" w14:textId="77777777" w:rsidR="00FB7409" w:rsidRPr="005A296C" w:rsidRDefault="00FB7409" w:rsidP="001648BE">
            <w:pPr>
              <w:jc w:val="center"/>
              <w:rPr>
                <w:rFonts w:ascii="SassoonCRInfant" w:hAnsi="SassoonCRInfant"/>
              </w:rPr>
            </w:pPr>
          </w:p>
        </w:tc>
        <w:tc>
          <w:tcPr>
            <w:tcW w:w="2416" w:type="dxa"/>
            <w:shd w:val="clear" w:color="auto" w:fill="FFFFFF"/>
          </w:tcPr>
          <w:p w14:paraId="76ADF291" w14:textId="77777777" w:rsidR="00FB7409" w:rsidRPr="005A296C" w:rsidRDefault="00FB7409" w:rsidP="001648BE">
            <w:pPr>
              <w:jc w:val="center"/>
              <w:rPr>
                <w:rFonts w:ascii="SassoonCRInfant" w:hAnsi="SassoonCRInfant"/>
                <w:color w:val="00B050"/>
              </w:rPr>
            </w:pPr>
            <w:r w:rsidRPr="005A296C">
              <w:rPr>
                <w:rFonts w:ascii="SassoonCRInfant" w:hAnsi="SassoonCRInfant"/>
                <w:color w:val="00B050"/>
              </w:rPr>
              <w:t>Hindu, Christian and Humanist worldviews.</w:t>
            </w:r>
          </w:p>
        </w:tc>
        <w:tc>
          <w:tcPr>
            <w:tcW w:w="2502" w:type="dxa"/>
            <w:shd w:val="clear" w:color="auto" w:fill="FFFFFF"/>
          </w:tcPr>
          <w:p w14:paraId="0A3FA7E1" w14:textId="77777777" w:rsidR="00FB7409" w:rsidRPr="005A296C" w:rsidRDefault="00FB7409" w:rsidP="001648BE">
            <w:pPr>
              <w:jc w:val="center"/>
              <w:rPr>
                <w:rFonts w:ascii="SassoonCRInfant" w:hAnsi="SassoonCRInfant"/>
                <w:color w:val="00B050"/>
              </w:rPr>
            </w:pPr>
            <w:r w:rsidRPr="005A296C">
              <w:rPr>
                <w:rFonts w:ascii="SassoonCRInfant" w:hAnsi="SassoonCRInfant"/>
                <w:color w:val="00B050"/>
              </w:rPr>
              <w:t>Christian, Hindu and Jewish worldviews</w:t>
            </w:r>
          </w:p>
        </w:tc>
        <w:tc>
          <w:tcPr>
            <w:tcW w:w="2117" w:type="dxa"/>
            <w:shd w:val="clear" w:color="auto" w:fill="FFFFFF"/>
          </w:tcPr>
          <w:p w14:paraId="47181850" w14:textId="77777777" w:rsidR="00FB7409" w:rsidRPr="005A296C" w:rsidRDefault="00FB7409" w:rsidP="001648BE">
            <w:pPr>
              <w:jc w:val="center"/>
              <w:rPr>
                <w:rFonts w:ascii="SassoonCRInfant" w:hAnsi="SassoonCRInfant"/>
                <w:color w:val="00B050"/>
              </w:rPr>
            </w:pPr>
            <w:r w:rsidRPr="005A296C">
              <w:rPr>
                <w:rFonts w:ascii="SassoonCRInfant" w:hAnsi="SassoonCRInfant"/>
                <w:color w:val="00B050"/>
              </w:rPr>
              <w:t>Sikh, Muslim, Christian, Jewish and Hindu worldviews</w:t>
            </w:r>
          </w:p>
        </w:tc>
        <w:tc>
          <w:tcPr>
            <w:tcW w:w="2020" w:type="dxa"/>
            <w:shd w:val="clear" w:color="auto" w:fill="FFFFFF"/>
          </w:tcPr>
          <w:p w14:paraId="02698A09" w14:textId="77777777" w:rsidR="00FB7409" w:rsidRPr="005A296C" w:rsidRDefault="00FB7409" w:rsidP="001648BE">
            <w:pPr>
              <w:jc w:val="center"/>
              <w:rPr>
                <w:rFonts w:ascii="SassoonCRInfant" w:hAnsi="SassoonCRInfant"/>
                <w:color w:val="00B050"/>
              </w:rPr>
            </w:pPr>
            <w:r w:rsidRPr="005A296C">
              <w:rPr>
                <w:rFonts w:ascii="SassoonCRInfant" w:hAnsi="SassoonCRInfant"/>
                <w:color w:val="00B050"/>
              </w:rPr>
              <w:t>Christian, Muslim, Jewish and Sikh worldviews</w:t>
            </w:r>
          </w:p>
        </w:tc>
        <w:tc>
          <w:tcPr>
            <w:tcW w:w="2214" w:type="dxa"/>
            <w:shd w:val="clear" w:color="auto" w:fill="FFFFFF"/>
          </w:tcPr>
          <w:p w14:paraId="25E12DFF" w14:textId="77777777" w:rsidR="00FB7409" w:rsidRPr="005A296C" w:rsidRDefault="00FB7409" w:rsidP="001648BE">
            <w:pPr>
              <w:jc w:val="center"/>
              <w:rPr>
                <w:rFonts w:ascii="SassoonCRInfant" w:hAnsi="SassoonCRInfant"/>
                <w:color w:val="00B050"/>
              </w:rPr>
            </w:pPr>
            <w:r w:rsidRPr="005A296C">
              <w:rPr>
                <w:rFonts w:ascii="SassoonCRInfant" w:hAnsi="SassoonCRInfant"/>
                <w:color w:val="00B050"/>
              </w:rPr>
              <w:t>Muslim, Jewish and Hindu worldviews</w:t>
            </w:r>
          </w:p>
        </w:tc>
        <w:tc>
          <w:tcPr>
            <w:tcW w:w="2117" w:type="dxa"/>
            <w:shd w:val="clear" w:color="auto" w:fill="FFFFFF"/>
          </w:tcPr>
          <w:p w14:paraId="4AAE685B" w14:textId="77777777" w:rsidR="00FB7409" w:rsidRPr="005A296C" w:rsidRDefault="00FB7409" w:rsidP="001648BE">
            <w:pPr>
              <w:jc w:val="center"/>
              <w:rPr>
                <w:rFonts w:ascii="SassoonCRInfant" w:hAnsi="SassoonCRInfant"/>
                <w:color w:val="00B050"/>
              </w:rPr>
            </w:pPr>
            <w:r w:rsidRPr="005A296C">
              <w:rPr>
                <w:rFonts w:ascii="SassoonCRInfant" w:hAnsi="SassoonCRInfant"/>
                <w:color w:val="00B050"/>
              </w:rPr>
              <w:t>Hindu, Muslim, Sikh worldviews.</w:t>
            </w:r>
          </w:p>
        </w:tc>
      </w:tr>
    </w:tbl>
    <w:p w14:paraId="5DFCB399" w14:textId="77777777" w:rsidR="00FB7409" w:rsidRPr="004A14F8" w:rsidRDefault="00FB7409" w:rsidP="00FB7409">
      <w:pPr>
        <w:rPr>
          <w:rFonts w:ascii="SassoonCRInfant" w:hAnsi="SassoonCRInfant"/>
        </w:rPr>
      </w:pPr>
      <w:r w:rsidRPr="00FC4C66">
        <w:rPr>
          <w:rFonts w:ascii="SassoonCRInfant" w:hAnsi="SassoonCRInfant"/>
          <w:b/>
        </w:rPr>
        <w:t>Autumn 2</w:t>
      </w:r>
      <w:r w:rsidRPr="004A14F8">
        <w:rPr>
          <w:rFonts w:ascii="SassoonCRInfant" w:hAnsi="SassoonCRInfant"/>
        </w:rPr>
        <w:t xml:space="preserve"> – Incarnation Day whole school (Why does Christmas matter to Christians</w:t>
      </w:r>
      <w:r>
        <w:rPr>
          <w:rFonts w:ascii="SassoonCRInfant" w:hAnsi="SassoonCRInfant"/>
        </w:rPr>
        <w:t>?</w:t>
      </w:r>
      <w:r w:rsidRPr="004A14F8">
        <w:rPr>
          <w:rFonts w:ascii="SassoonCRInfant" w:hAnsi="SassoonCRInfant"/>
        </w:rPr>
        <w:t xml:space="preserve">) </w:t>
      </w:r>
    </w:p>
    <w:p w14:paraId="4282E460" w14:textId="77777777" w:rsidR="00FB7409" w:rsidRDefault="00FB7409" w:rsidP="00FB7409">
      <w:pPr>
        <w:rPr>
          <w:rFonts w:ascii="SassoonCRInfant" w:hAnsi="SassoonCRInfant"/>
        </w:rPr>
      </w:pPr>
      <w:r w:rsidRPr="00FC4C66">
        <w:rPr>
          <w:rFonts w:ascii="SassoonCRInfant" w:hAnsi="SassoonCRInfant"/>
          <w:b/>
        </w:rPr>
        <w:t>Spring 2</w:t>
      </w:r>
      <w:r w:rsidRPr="00561807">
        <w:rPr>
          <w:rFonts w:ascii="SassoonCRInfant" w:hAnsi="SassoonCRInfant"/>
        </w:rPr>
        <w:t xml:space="preserve"> </w:t>
      </w:r>
      <w:r>
        <w:rPr>
          <w:rFonts w:ascii="SassoonCRInfant" w:hAnsi="SassoonCRInfant"/>
        </w:rPr>
        <w:t xml:space="preserve"> - Salvation Day whole school (Why does Easter matter to Christians?)</w:t>
      </w:r>
    </w:p>
    <w:p w14:paraId="32801104" w14:textId="77777777" w:rsidR="00FB7409" w:rsidRPr="008A5B8A" w:rsidRDefault="00FB7409" w:rsidP="00FB7409">
      <w:pPr>
        <w:rPr>
          <w:rFonts w:ascii="SassoonCRInfant" w:hAnsi="SassoonCRInfant"/>
        </w:rPr>
      </w:pPr>
      <w:r>
        <w:rPr>
          <w:rFonts w:ascii="SassoonCRInfant" w:hAnsi="SassoonCRInfant"/>
        </w:rPr>
        <w:t>The Re days are based on Understanding Christianity resource</w:t>
      </w:r>
    </w:p>
    <w:p w14:paraId="3DA916B4" w14:textId="77777777" w:rsidR="00FB7409" w:rsidRDefault="00FB7409"/>
    <w:sectPr w:rsidR="00FB7409" w:rsidSect="00FB7409">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34514" w14:textId="77777777" w:rsidR="00B1402B" w:rsidRDefault="00B1402B">
      <w:r>
        <w:separator/>
      </w:r>
    </w:p>
  </w:endnote>
  <w:endnote w:type="continuationSeparator" w:id="0">
    <w:p w14:paraId="68987BFD" w14:textId="77777777" w:rsidR="00B1402B" w:rsidRDefault="00B14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SassoonCRInfant">
    <w:altName w:val="Calibri"/>
    <w:charset w:val="00"/>
    <w:family w:val="auto"/>
    <w:pitch w:val="variable"/>
    <w:sig w:usb0="A00000AF" w:usb1="1000204A" w:usb2="00000000" w:usb3="00000000" w:csb0="000001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A067B" w14:textId="77777777" w:rsidR="00B1402B" w:rsidRDefault="00B1402B">
      <w:r>
        <w:separator/>
      </w:r>
    </w:p>
  </w:footnote>
  <w:footnote w:type="continuationSeparator" w:id="0">
    <w:p w14:paraId="6E5FB0C4" w14:textId="77777777" w:rsidR="00B1402B" w:rsidRDefault="00B140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98DA2" w14:textId="77777777" w:rsidR="00FB7409" w:rsidRPr="00C15B3F" w:rsidRDefault="00FB7409">
    <w:pPr>
      <w:pStyle w:val="Header"/>
      <w:rPr>
        <w:rFonts w:ascii="SassoonCRInfant" w:hAnsi="SassoonCRInfant"/>
        <w:sz w:val="32"/>
      </w:rPr>
    </w:pPr>
    <w:r>
      <w:rPr>
        <w:rFonts w:ascii="SassoonCRInfant" w:hAnsi="SassoonCRInfant"/>
        <w:sz w:val="32"/>
      </w:rPr>
      <w:t>RE Overview 2026 – 2027</w:t>
    </w:r>
  </w:p>
  <w:p w14:paraId="4D5B6F1F" w14:textId="77777777" w:rsidR="00FB7409" w:rsidRPr="00C15B3F" w:rsidRDefault="00FB7409">
    <w:pPr>
      <w:pStyle w:val="Header"/>
      <w:rPr>
        <w:rFonts w:ascii="SassoonCRInfant" w:hAnsi="SassoonCRInfant"/>
        <w:sz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409"/>
    <w:rsid w:val="000D36A5"/>
    <w:rsid w:val="003E5AD5"/>
    <w:rsid w:val="00785507"/>
    <w:rsid w:val="00A93A76"/>
    <w:rsid w:val="00B1402B"/>
    <w:rsid w:val="00FB7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F7B3"/>
  <w15:chartTrackingRefBased/>
  <w15:docId w15:val="{031F2248-E9D0-4D16-993A-A58909133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409"/>
    <w:pPr>
      <w:spacing w:after="0" w:line="240" w:lineRule="auto"/>
    </w:pPr>
    <w:rPr>
      <w:rFonts w:ascii="Comic Sans MS" w:eastAsia="Times New Roman" w:hAnsi="Comic Sans MS" w:cs="Times New Roman"/>
      <w:kern w:val="0"/>
      <w:lang w:eastAsia="en-GB"/>
      <w14:ligatures w14:val="none"/>
    </w:rPr>
  </w:style>
  <w:style w:type="paragraph" w:styleId="Heading1">
    <w:name w:val="heading 1"/>
    <w:basedOn w:val="Normal"/>
    <w:next w:val="Normal"/>
    <w:link w:val="Heading1Char"/>
    <w:uiPriority w:val="9"/>
    <w:qFormat/>
    <w:rsid w:val="00FB740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B740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B740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B7409"/>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FB7409"/>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FB7409"/>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FB7409"/>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FB7409"/>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FB7409"/>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4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74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74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74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74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74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74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74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7409"/>
    <w:rPr>
      <w:rFonts w:eastAsiaTheme="majorEastAsia" w:cstheme="majorBidi"/>
      <w:color w:val="272727" w:themeColor="text1" w:themeTint="D8"/>
    </w:rPr>
  </w:style>
  <w:style w:type="paragraph" w:styleId="Title">
    <w:name w:val="Title"/>
    <w:basedOn w:val="Normal"/>
    <w:next w:val="Normal"/>
    <w:link w:val="TitleChar"/>
    <w:uiPriority w:val="10"/>
    <w:qFormat/>
    <w:rsid w:val="00FB740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B74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740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B74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7409"/>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FB7409"/>
    <w:rPr>
      <w:i/>
      <w:iCs/>
      <w:color w:val="404040" w:themeColor="text1" w:themeTint="BF"/>
    </w:rPr>
  </w:style>
  <w:style w:type="paragraph" w:styleId="ListParagraph">
    <w:name w:val="List Paragraph"/>
    <w:basedOn w:val="Normal"/>
    <w:uiPriority w:val="34"/>
    <w:qFormat/>
    <w:rsid w:val="00FB7409"/>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FB7409"/>
    <w:rPr>
      <w:i/>
      <w:iCs/>
      <w:color w:val="0F4761" w:themeColor="accent1" w:themeShade="BF"/>
    </w:rPr>
  </w:style>
  <w:style w:type="paragraph" w:styleId="IntenseQuote">
    <w:name w:val="Intense Quote"/>
    <w:basedOn w:val="Normal"/>
    <w:next w:val="Normal"/>
    <w:link w:val="IntenseQuoteChar"/>
    <w:uiPriority w:val="30"/>
    <w:qFormat/>
    <w:rsid w:val="00FB740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FB7409"/>
    <w:rPr>
      <w:i/>
      <w:iCs/>
      <w:color w:val="0F4761" w:themeColor="accent1" w:themeShade="BF"/>
    </w:rPr>
  </w:style>
  <w:style w:type="character" w:styleId="IntenseReference">
    <w:name w:val="Intense Reference"/>
    <w:basedOn w:val="DefaultParagraphFont"/>
    <w:uiPriority w:val="32"/>
    <w:qFormat/>
    <w:rsid w:val="00FB7409"/>
    <w:rPr>
      <w:b/>
      <w:bCs/>
      <w:smallCaps/>
      <w:color w:val="0F4761" w:themeColor="accent1" w:themeShade="BF"/>
      <w:spacing w:val="5"/>
    </w:rPr>
  </w:style>
  <w:style w:type="paragraph" w:styleId="Header">
    <w:name w:val="header"/>
    <w:basedOn w:val="Normal"/>
    <w:link w:val="HeaderChar"/>
    <w:rsid w:val="00FB7409"/>
    <w:pPr>
      <w:tabs>
        <w:tab w:val="center" w:pos="4513"/>
        <w:tab w:val="right" w:pos="9026"/>
      </w:tabs>
    </w:pPr>
    <w:rPr>
      <w:lang w:val="x-none" w:eastAsia="x-none"/>
    </w:rPr>
  </w:style>
  <w:style w:type="character" w:customStyle="1" w:styleId="HeaderChar">
    <w:name w:val="Header Char"/>
    <w:basedOn w:val="DefaultParagraphFont"/>
    <w:link w:val="Header"/>
    <w:rsid w:val="00FB7409"/>
    <w:rPr>
      <w:rFonts w:ascii="Comic Sans MS" w:eastAsia="Times New Roman" w:hAnsi="Comic Sans MS" w:cs="Times New Roman"/>
      <w:kern w:val="0"/>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1654</Characters>
  <Application>Microsoft Office Word</Application>
  <DocSecurity>4</DocSecurity>
  <Lines>13</Lines>
  <Paragraphs>3</Paragraphs>
  <ScaleCrop>false</ScaleCrop>
  <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Malgorzata Inglese</dc:creator>
  <cp:keywords/>
  <dc:description/>
  <cp:lastModifiedBy>Catherine Jones</cp:lastModifiedBy>
  <cp:revision>2</cp:revision>
  <cp:lastPrinted>2026-09-09T16:10:00Z</cp:lastPrinted>
  <dcterms:created xsi:type="dcterms:W3CDTF">2026-09-09T16:10:00Z</dcterms:created>
  <dcterms:modified xsi:type="dcterms:W3CDTF">2026-09-09T16:10:00Z</dcterms:modified>
</cp:coreProperties>
</file>