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1580176722"/>
        <w:docPartObj>
          <w:docPartGallery w:val="Cover Pages"/>
          <w:docPartUnique/>
        </w:docPartObj>
      </w:sdtPr>
      <w:sdtEndPr>
        <w:rPr>
          <w:rFonts w:eastAsiaTheme="majorEastAsia"/>
          <w:noProof w:val="0"/>
          <w:color w:val="000000" w:themeColor="text1"/>
          <w:sz w:val="96"/>
          <w:szCs w:val="80"/>
          <w:lang w:eastAsia="ja-JP"/>
        </w:rPr>
      </w:sdtEndPr>
      <w:sdtContent>
        <w:p w:rsidR="003C3DE0" w:rsidRDefault="003C3DE0" w:rsidP="003C3DE0">
          <w:pPr>
            <w:rPr>
              <w:rFonts w:ascii="Arial" w:eastAsiaTheme="majorEastAsia" w:hAnsi="Arial" w:cs="Arial"/>
              <w:color w:val="000000" w:themeColor="text1"/>
              <w:sz w:val="96"/>
              <w:szCs w:val="80"/>
              <w:lang w:eastAsia="ja-JP"/>
            </w:rPr>
          </w:pPr>
          <w:r>
            <w:rPr>
              <w:noProof/>
              <w:lang w:eastAsia="en-GB"/>
            </w:rPr>
            <w:drawing>
              <wp:anchor distT="0" distB="0" distL="114300" distR="114300" simplePos="0" relativeHeight="251663360" behindDoc="0" locked="0" layoutInCell="1" allowOverlap="1" wp14:anchorId="0E95B355" wp14:editId="200D78DB">
                <wp:simplePos x="0" y="0"/>
                <wp:positionH relativeFrom="margin">
                  <wp:posOffset>0</wp:posOffset>
                </wp:positionH>
                <wp:positionV relativeFrom="paragraph">
                  <wp:posOffset>0</wp:posOffset>
                </wp:positionV>
                <wp:extent cx="5897666" cy="19240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7493"/>
                        <a:stretch>
                          <a:fillRect/>
                        </a:stretch>
                      </pic:blipFill>
                      <pic:spPr bwMode="auto">
                        <a:xfrm>
                          <a:off x="0" y="0"/>
                          <a:ext cx="5897666" cy="192405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3C3DE0" w:rsidRDefault="003C3DE0" w:rsidP="003C3DE0">
      <w:pPr>
        <w:rPr>
          <w:rFonts w:ascii="Arial" w:eastAsiaTheme="majorEastAsia" w:hAnsi="Arial" w:cs="Arial"/>
          <w:color w:val="000000" w:themeColor="text1"/>
          <w:sz w:val="96"/>
          <w:szCs w:val="80"/>
          <w:lang w:eastAsia="ja-JP"/>
        </w:rPr>
      </w:pPr>
    </w:p>
    <w:p w:rsidR="003C3DE0" w:rsidRDefault="003C3DE0" w:rsidP="003C3DE0">
      <w:pPr>
        <w:rPr>
          <w:rFonts w:ascii="Arial" w:eastAsiaTheme="majorEastAsia" w:hAnsi="Arial" w:cs="Arial"/>
          <w:color w:val="000000" w:themeColor="text1"/>
          <w:sz w:val="96"/>
          <w:szCs w:val="80"/>
          <w:lang w:eastAsia="ja-JP"/>
        </w:rPr>
      </w:pPr>
    </w:p>
    <w:p w:rsidR="003C3DE0" w:rsidRPr="000C07AC" w:rsidRDefault="003C3DE0" w:rsidP="003C3DE0">
      <w:pPr>
        <w:rPr>
          <w:rFonts w:ascii="Arial" w:eastAsiaTheme="majorEastAsia" w:hAnsi="Arial" w:cs="Arial"/>
          <w:color w:val="FFD006"/>
          <w:sz w:val="96"/>
          <w:szCs w:val="80"/>
          <w:lang w:eastAsia="ja-JP"/>
        </w:rPr>
      </w:pPr>
    </w:p>
    <w:p w:rsidR="00F63B7C" w:rsidRDefault="00F63B7C" w:rsidP="003C3DE0">
      <w:pPr>
        <w:jc w:val="center"/>
        <w:rPr>
          <w:rFonts w:ascii="Comic Sans MS" w:eastAsiaTheme="majorEastAsia" w:hAnsi="Comic Sans MS" w:cs="Arial"/>
          <w:color w:val="000000" w:themeColor="text1"/>
          <w:sz w:val="72"/>
          <w:szCs w:val="80"/>
          <w:lang w:val="en-US" w:eastAsia="ja-JP"/>
        </w:rPr>
      </w:pPr>
      <w:r>
        <w:rPr>
          <w:rFonts w:ascii="Comic Sans MS" w:eastAsiaTheme="majorEastAsia" w:hAnsi="Comic Sans MS" w:cs="Arial"/>
          <w:color w:val="000000" w:themeColor="text1"/>
          <w:sz w:val="72"/>
          <w:szCs w:val="80"/>
          <w:lang w:val="en-US" w:eastAsia="ja-JP"/>
        </w:rPr>
        <w:t>Food and Nutrition</w:t>
      </w:r>
    </w:p>
    <w:p w:rsidR="003C3DE0" w:rsidRPr="00900EAF" w:rsidRDefault="003C3DE0" w:rsidP="003C3DE0">
      <w:pPr>
        <w:jc w:val="center"/>
        <w:rPr>
          <w:rFonts w:ascii="Comic Sans MS" w:eastAsiaTheme="majorEastAsia" w:hAnsi="Comic Sans MS" w:cs="Arial"/>
          <w:color w:val="000000" w:themeColor="text1"/>
          <w:sz w:val="72"/>
          <w:szCs w:val="80"/>
          <w:lang w:val="en-US" w:eastAsia="ja-JP"/>
        </w:rPr>
      </w:pPr>
      <w:r w:rsidRPr="00900EAF">
        <w:rPr>
          <w:rFonts w:ascii="Comic Sans MS" w:eastAsiaTheme="majorEastAsia" w:hAnsi="Comic Sans MS" w:cs="Arial"/>
          <w:color w:val="000000" w:themeColor="text1"/>
          <w:sz w:val="72"/>
          <w:szCs w:val="80"/>
          <w:lang w:val="en-US" w:eastAsia="ja-JP"/>
        </w:rPr>
        <w:t xml:space="preserve">Policy </w:t>
      </w:r>
    </w:p>
    <w:p w:rsidR="003C3DE0" w:rsidRDefault="003C3DE0" w:rsidP="003C3DE0">
      <w:pPr>
        <w:rPr>
          <w:sz w:val="32"/>
          <w:szCs w:val="32"/>
        </w:rPr>
      </w:pPr>
    </w:p>
    <w:p w:rsidR="003C3DE0" w:rsidRDefault="003C3DE0" w:rsidP="003C3DE0">
      <w:pPr>
        <w:rPr>
          <w:sz w:val="32"/>
          <w:szCs w:val="32"/>
        </w:rPr>
      </w:pPr>
    </w:p>
    <w:p w:rsidR="003C3DE0" w:rsidRDefault="003C3DE0" w:rsidP="003C3DE0">
      <w:pPr>
        <w:rPr>
          <w:sz w:val="32"/>
          <w:szCs w:val="32"/>
        </w:rPr>
      </w:pPr>
    </w:p>
    <w:p w:rsidR="003C3DE0" w:rsidRDefault="003C3DE0" w:rsidP="003C3DE0">
      <w:pPr>
        <w:rPr>
          <w:sz w:val="32"/>
          <w:szCs w:val="32"/>
        </w:rPr>
      </w:pPr>
    </w:p>
    <w:p w:rsidR="003C3DE0" w:rsidRDefault="003C3DE0" w:rsidP="003C3DE0">
      <w:pPr>
        <w:rPr>
          <w:sz w:val="32"/>
          <w:szCs w:val="32"/>
        </w:rPr>
      </w:pPr>
    </w:p>
    <w:p w:rsidR="003C3DE0" w:rsidRPr="00900EAF" w:rsidRDefault="003C3DE0" w:rsidP="003C3DE0">
      <w:pPr>
        <w:rPr>
          <w:rFonts w:ascii="Comic Sans MS" w:hAnsi="Comic Sans MS"/>
          <w:sz w:val="24"/>
          <w:szCs w:val="24"/>
        </w:rPr>
      </w:pPr>
      <w:proofErr w:type="gramStart"/>
      <w:r w:rsidRPr="00900EAF">
        <w:rPr>
          <w:rFonts w:ascii="Comic Sans MS" w:hAnsi="Comic Sans MS"/>
          <w:sz w:val="24"/>
          <w:szCs w:val="24"/>
        </w:rPr>
        <w:t>Signed :_</w:t>
      </w:r>
      <w:proofErr w:type="gramEnd"/>
      <w:r w:rsidRPr="00900EAF">
        <w:rPr>
          <w:rFonts w:ascii="Comic Sans MS" w:hAnsi="Comic Sans MS"/>
          <w:sz w:val="24"/>
          <w:szCs w:val="24"/>
        </w:rPr>
        <w:t xml:space="preserve">_______________  </w:t>
      </w:r>
      <w:proofErr w:type="spellStart"/>
      <w:r w:rsidRPr="00900EAF">
        <w:rPr>
          <w:rFonts w:ascii="Comic Sans MS" w:hAnsi="Comic Sans MS"/>
          <w:sz w:val="24"/>
          <w:szCs w:val="24"/>
        </w:rPr>
        <w:t>Headteacher</w:t>
      </w:r>
      <w:proofErr w:type="spellEnd"/>
      <w:r w:rsidRPr="00900EAF">
        <w:rPr>
          <w:rFonts w:ascii="Comic Sans MS" w:hAnsi="Comic Sans MS"/>
          <w:sz w:val="24"/>
          <w:szCs w:val="24"/>
        </w:rPr>
        <w:t xml:space="preserve">     </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900EAF">
        <w:rPr>
          <w:rFonts w:ascii="Comic Sans MS" w:hAnsi="Comic Sans MS"/>
          <w:sz w:val="24"/>
          <w:szCs w:val="24"/>
        </w:rPr>
        <w:t>Date:   __</w:t>
      </w:r>
      <w:r>
        <w:rPr>
          <w:rFonts w:ascii="Comic Sans MS" w:hAnsi="Comic Sans MS"/>
          <w:sz w:val="24"/>
          <w:szCs w:val="24"/>
        </w:rPr>
        <w:t>_</w:t>
      </w:r>
      <w:r w:rsidRPr="00900EAF">
        <w:rPr>
          <w:rFonts w:ascii="Comic Sans MS" w:hAnsi="Comic Sans MS"/>
          <w:sz w:val="24"/>
          <w:szCs w:val="24"/>
        </w:rPr>
        <w:t xml:space="preserve">________                                                                                                        </w:t>
      </w:r>
    </w:p>
    <w:p w:rsidR="003C3DE0" w:rsidRPr="00900EAF" w:rsidRDefault="003C3DE0" w:rsidP="003C3DE0">
      <w:pPr>
        <w:rPr>
          <w:rFonts w:ascii="Comic Sans MS" w:hAnsi="Comic Sans MS"/>
          <w:sz w:val="24"/>
          <w:szCs w:val="24"/>
        </w:rPr>
      </w:pPr>
      <w:proofErr w:type="gramStart"/>
      <w:r w:rsidRPr="00900EAF">
        <w:rPr>
          <w:rFonts w:ascii="Comic Sans MS" w:hAnsi="Comic Sans MS"/>
          <w:sz w:val="24"/>
          <w:szCs w:val="24"/>
        </w:rPr>
        <w:t>Signed :_</w:t>
      </w:r>
      <w:proofErr w:type="gramEnd"/>
      <w:r w:rsidRPr="00900EAF">
        <w:rPr>
          <w:rFonts w:ascii="Comic Sans MS" w:hAnsi="Comic Sans MS"/>
          <w:sz w:val="24"/>
          <w:szCs w:val="24"/>
        </w:rPr>
        <w:t xml:space="preserve">_______________  Chair of Governors  </w:t>
      </w:r>
      <w:r>
        <w:rPr>
          <w:rFonts w:ascii="Comic Sans MS" w:hAnsi="Comic Sans MS"/>
          <w:sz w:val="24"/>
          <w:szCs w:val="24"/>
        </w:rPr>
        <w:tab/>
      </w:r>
      <w:r>
        <w:rPr>
          <w:rFonts w:ascii="Comic Sans MS" w:hAnsi="Comic Sans MS"/>
          <w:sz w:val="24"/>
          <w:szCs w:val="24"/>
        </w:rPr>
        <w:tab/>
      </w:r>
      <w:r w:rsidRPr="00900EAF">
        <w:rPr>
          <w:rFonts w:ascii="Comic Sans MS" w:hAnsi="Comic Sans MS"/>
          <w:sz w:val="24"/>
          <w:szCs w:val="24"/>
        </w:rPr>
        <w:t>Date:   ___</w:t>
      </w:r>
      <w:r>
        <w:rPr>
          <w:rFonts w:ascii="Comic Sans MS" w:hAnsi="Comic Sans MS"/>
          <w:sz w:val="24"/>
          <w:szCs w:val="24"/>
        </w:rPr>
        <w:t>_</w:t>
      </w:r>
      <w:r w:rsidRPr="00900EAF">
        <w:rPr>
          <w:rFonts w:ascii="Comic Sans MS" w:hAnsi="Comic Sans MS"/>
          <w:sz w:val="24"/>
          <w:szCs w:val="24"/>
        </w:rPr>
        <w:t xml:space="preserve">_______                                                                                                        </w:t>
      </w:r>
    </w:p>
    <w:p w:rsidR="003C3DE0" w:rsidRPr="00900EAF" w:rsidRDefault="003C3DE0" w:rsidP="003C3DE0">
      <w:pPr>
        <w:rPr>
          <w:rFonts w:ascii="Comic Sans MS" w:hAnsi="Comic Sans MS"/>
          <w:sz w:val="24"/>
          <w:szCs w:val="24"/>
        </w:rPr>
      </w:pPr>
    </w:p>
    <w:p w:rsidR="003C3DE0" w:rsidRDefault="00D831BC" w:rsidP="003C3DE0">
      <w:pPr>
        <w:rPr>
          <w:rFonts w:ascii="Comic Sans MS" w:hAnsi="Comic Sans MS"/>
          <w:sz w:val="24"/>
          <w:szCs w:val="24"/>
        </w:rPr>
      </w:pPr>
      <w:r>
        <w:rPr>
          <w:rFonts w:ascii="Comic Sans MS" w:hAnsi="Comic Sans MS"/>
          <w:sz w:val="24"/>
          <w:szCs w:val="24"/>
        </w:rPr>
        <w:t>Agreed January 2021    Review Date: January 2023</w:t>
      </w:r>
    </w:p>
    <w:p w:rsidR="00A1421D" w:rsidRDefault="00A1421D" w:rsidP="003C3DE0">
      <w:pPr>
        <w:rPr>
          <w:rFonts w:ascii="Comic Sans MS" w:hAnsi="Comic Sans MS"/>
          <w:sz w:val="24"/>
          <w:szCs w:val="24"/>
        </w:rPr>
      </w:pPr>
      <w:r>
        <w:rPr>
          <w:rFonts w:ascii="Comic Sans MS" w:hAnsi="Comic Sans MS"/>
          <w:sz w:val="24"/>
          <w:szCs w:val="24"/>
        </w:rPr>
        <w:t>This policy is the responsibility of the Head teacher</w:t>
      </w:r>
    </w:p>
    <w:p w:rsidR="00A425E0" w:rsidRDefault="00A425E0" w:rsidP="003C3DE0">
      <w:pPr>
        <w:rPr>
          <w:rFonts w:ascii="Comic Sans MS" w:hAnsi="Comic Sans MS"/>
          <w:sz w:val="24"/>
          <w:szCs w:val="24"/>
        </w:rPr>
      </w:pPr>
    </w:p>
    <w:p w:rsidR="00F029A8" w:rsidRPr="00C27C64" w:rsidRDefault="00A425E0" w:rsidP="00F029A8">
      <w:pPr>
        <w:jc w:val="both"/>
        <w:rPr>
          <w:rFonts w:ascii="Comic Sans MS" w:hAnsi="Comic Sans MS"/>
          <w:b/>
          <w:sz w:val="28"/>
          <w:szCs w:val="28"/>
        </w:rPr>
      </w:pPr>
      <w:r w:rsidRPr="00F029A8">
        <w:rPr>
          <w:rFonts w:ascii="Comic Sans MS" w:hAnsi="Comic Sans MS"/>
          <w:b/>
          <w:sz w:val="28"/>
          <w:szCs w:val="28"/>
        </w:rPr>
        <w:lastRenderedPageBreak/>
        <w:t xml:space="preserve">This policy has been approved and adopted by the Governing Body and developed in consultation with the following: </w:t>
      </w:r>
    </w:p>
    <w:p w:rsidR="00F029A8" w:rsidRDefault="00A425E0" w:rsidP="00F029A8">
      <w:pPr>
        <w:jc w:val="both"/>
        <w:rPr>
          <w:rFonts w:ascii="Comic Sans MS" w:hAnsi="Comic Sans MS"/>
          <w:sz w:val="28"/>
          <w:szCs w:val="28"/>
        </w:rPr>
      </w:pPr>
      <w:r w:rsidRPr="00F029A8">
        <w:rPr>
          <w:rFonts w:ascii="Comic Sans MS" w:hAnsi="Comic Sans MS"/>
          <w:sz w:val="28"/>
          <w:szCs w:val="28"/>
        </w:rPr>
        <w:sym w:font="Symbol" w:char="F0B7"/>
      </w:r>
      <w:r w:rsidRPr="00F029A8">
        <w:rPr>
          <w:rFonts w:ascii="Comic Sans MS" w:hAnsi="Comic Sans MS"/>
          <w:sz w:val="28"/>
          <w:szCs w:val="28"/>
        </w:rPr>
        <w:t xml:space="preserve"> Teaching staff </w:t>
      </w:r>
    </w:p>
    <w:p w:rsidR="00F029A8" w:rsidRDefault="00A425E0" w:rsidP="00F029A8">
      <w:pPr>
        <w:jc w:val="both"/>
        <w:rPr>
          <w:rFonts w:ascii="Comic Sans MS" w:hAnsi="Comic Sans MS"/>
          <w:sz w:val="28"/>
          <w:szCs w:val="28"/>
        </w:rPr>
      </w:pPr>
      <w:r w:rsidRPr="00F029A8">
        <w:rPr>
          <w:rFonts w:ascii="Comic Sans MS" w:hAnsi="Comic Sans MS"/>
          <w:sz w:val="28"/>
          <w:szCs w:val="28"/>
        </w:rPr>
        <w:sym w:font="Symbol" w:char="F0B7"/>
      </w:r>
      <w:r w:rsidRPr="00F029A8">
        <w:rPr>
          <w:rFonts w:ascii="Comic Sans MS" w:hAnsi="Comic Sans MS"/>
          <w:sz w:val="28"/>
          <w:szCs w:val="28"/>
        </w:rPr>
        <w:t xml:space="preserve"> Members of the catering team </w:t>
      </w:r>
    </w:p>
    <w:p w:rsidR="00F029A8" w:rsidRPr="00F029A8" w:rsidRDefault="00A425E0" w:rsidP="00F029A8">
      <w:pPr>
        <w:jc w:val="both"/>
        <w:rPr>
          <w:rFonts w:ascii="Comic Sans MS" w:hAnsi="Comic Sans MS"/>
          <w:b/>
          <w:sz w:val="28"/>
          <w:szCs w:val="28"/>
          <w:u w:val="single"/>
        </w:rPr>
      </w:pPr>
      <w:r w:rsidRPr="00F029A8">
        <w:rPr>
          <w:rFonts w:ascii="Comic Sans MS" w:hAnsi="Comic Sans MS"/>
          <w:b/>
          <w:sz w:val="28"/>
          <w:szCs w:val="28"/>
          <w:u w:val="single"/>
        </w:rPr>
        <w:t>Introduction</w:t>
      </w:r>
      <w:r w:rsidR="00F029A8" w:rsidRPr="00F029A8">
        <w:rPr>
          <w:rFonts w:ascii="Comic Sans MS" w:hAnsi="Comic Sans MS"/>
          <w:b/>
          <w:sz w:val="28"/>
          <w:szCs w:val="28"/>
          <w:u w:val="single"/>
        </w:rPr>
        <w:t xml:space="preserve"> and rationale</w:t>
      </w:r>
    </w:p>
    <w:p w:rsidR="00F029A8" w:rsidRDefault="00F029A8" w:rsidP="00F029A8">
      <w:pPr>
        <w:jc w:val="both"/>
        <w:rPr>
          <w:rFonts w:ascii="Comic Sans MS" w:hAnsi="Comic Sans MS"/>
          <w:sz w:val="28"/>
          <w:szCs w:val="28"/>
        </w:rPr>
      </w:pPr>
      <w:r>
        <w:rPr>
          <w:rFonts w:ascii="Comic Sans MS" w:hAnsi="Comic Sans MS"/>
          <w:sz w:val="28"/>
          <w:szCs w:val="28"/>
        </w:rPr>
        <w:t>At Blue Gate Fields Infant School,</w:t>
      </w:r>
      <w:r w:rsidR="00A425E0" w:rsidRPr="00F029A8">
        <w:rPr>
          <w:rFonts w:ascii="Comic Sans MS" w:hAnsi="Comic Sans MS"/>
          <w:sz w:val="28"/>
          <w:szCs w:val="28"/>
        </w:rPr>
        <w:t xml:space="preserve"> we recognise the importance of ensuring every child has access to a healthy and well balanced diet, supporting them to lead a healthy lifestyle. We also recognise the link between a healthy diet and children’s ability to learn. Our school has achieved National Healthy Schools Status. </w:t>
      </w:r>
    </w:p>
    <w:p w:rsidR="00F029A8" w:rsidRPr="00F029A8" w:rsidRDefault="00A425E0" w:rsidP="00F029A8">
      <w:pPr>
        <w:jc w:val="both"/>
        <w:rPr>
          <w:rFonts w:ascii="Comic Sans MS" w:hAnsi="Comic Sans MS"/>
          <w:b/>
          <w:sz w:val="28"/>
          <w:szCs w:val="28"/>
        </w:rPr>
      </w:pPr>
      <w:r w:rsidRPr="00F029A8">
        <w:rPr>
          <w:rFonts w:ascii="Comic Sans MS" w:hAnsi="Comic Sans MS"/>
          <w:b/>
          <w:sz w:val="28"/>
          <w:szCs w:val="28"/>
        </w:rPr>
        <w:t xml:space="preserve">The aims of our food policy are: </w:t>
      </w:r>
    </w:p>
    <w:p w:rsidR="00F029A8" w:rsidRDefault="00A425E0" w:rsidP="00F029A8">
      <w:pPr>
        <w:jc w:val="both"/>
        <w:rPr>
          <w:rFonts w:ascii="Comic Sans MS" w:hAnsi="Comic Sans MS"/>
          <w:sz w:val="28"/>
          <w:szCs w:val="28"/>
        </w:rPr>
      </w:pPr>
      <w:r w:rsidRPr="00F029A8">
        <w:rPr>
          <w:rFonts w:ascii="Comic Sans MS" w:hAnsi="Comic Sans MS"/>
          <w:sz w:val="28"/>
          <w:szCs w:val="28"/>
        </w:rPr>
        <w:sym w:font="Symbol" w:char="F0B7"/>
      </w:r>
      <w:r w:rsidRPr="00F029A8">
        <w:rPr>
          <w:rFonts w:ascii="Comic Sans MS" w:hAnsi="Comic Sans MS"/>
          <w:sz w:val="28"/>
          <w:szCs w:val="28"/>
        </w:rPr>
        <w:t xml:space="preserve"> To ensure food and healthy eating messages are embedded in the school’s ethos and consistent across all food provision and classroom activities. </w:t>
      </w:r>
    </w:p>
    <w:p w:rsidR="00F029A8" w:rsidRDefault="00A425E0" w:rsidP="00F029A8">
      <w:pPr>
        <w:jc w:val="both"/>
        <w:rPr>
          <w:rFonts w:ascii="Comic Sans MS" w:hAnsi="Comic Sans MS"/>
          <w:sz w:val="28"/>
          <w:szCs w:val="28"/>
        </w:rPr>
      </w:pPr>
      <w:r w:rsidRPr="00F029A8">
        <w:rPr>
          <w:rFonts w:ascii="Comic Sans MS" w:hAnsi="Comic Sans MS"/>
          <w:sz w:val="28"/>
          <w:szCs w:val="28"/>
        </w:rPr>
        <w:sym w:font="Symbol" w:char="F0B7"/>
      </w:r>
      <w:r w:rsidRPr="00F029A8">
        <w:rPr>
          <w:rFonts w:ascii="Comic Sans MS" w:hAnsi="Comic Sans MS"/>
          <w:sz w:val="28"/>
          <w:szCs w:val="28"/>
        </w:rPr>
        <w:t xml:space="preserve"> To provide a whole school approach to food and healthy eating to improve the health and wellbeing of children and their families. </w:t>
      </w:r>
    </w:p>
    <w:p w:rsidR="00F029A8" w:rsidRPr="00F029A8" w:rsidRDefault="00A425E0" w:rsidP="00F029A8">
      <w:pPr>
        <w:jc w:val="both"/>
        <w:rPr>
          <w:rFonts w:ascii="Comic Sans MS" w:hAnsi="Comic Sans MS"/>
          <w:b/>
          <w:sz w:val="28"/>
          <w:szCs w:val="28"/>
          <w:u w:val="single"/>
        </w:rPr>
      </w:pPr>
      <w:r w:rsidRPr="00F029A8">
        <w:rPr>
          <w:rFonts w:ascii="Comic Sans MS" w:hAnsi="Comic Sans MS"/>
          <w:b/>
          <w:sz w:val="28"/>
          <w:szCs w:val="28"/>
          <w:u w:val="single"/>
        </w:rPr>
        <w:t xml:space="preserve">Food in School </w:t>
      </w:r>
    </w:p>
    <w:p w:rsidR="00F029A8" w:rsidRDefault="00A425E0" w:rsidP="00F029A8">
      <w:pPr>
        <w:jc w:val="both"/>
        <w:rPr>
          <w:rFonts w:ascii="Comic Sans MS" w:hAnsi="Comic Sans MS"/>
          <w:sz w:val="28"/>
          <w:szCs w:val="28"/>
        </w:rPr>
      </w:pPr>
      <w:r w:rsidRPr="00F029A8">
        <w:rPr>
          <w:rFonts w:ascii="Comic Sans MS" w:hAnsi="Comic Sans MS"/>
          <w:b/>
          <w:sz w:val="28"/>
          <w:szCs w:val="28"/>
          <w:u w:val="single"/>
        </w:rPr>
        <w:t>Drinks and water</w:t>
      </w:r>
      <w:r w:rsidRPr="00F029A8">
        <w:rPr>
          <w:rFonts w:ascii="Comic Sans MS" w:hAnsi="Comic Sans MS"/>
          <w:sz w:val="28"/>
          <w:szCs w:val="28"/>
        </w:rPr>
        <w:t xml:space="preserve"> </w:t>
      </w:r>
    </w:p>
    <w:p w:rsidR="00F029A8" w:rsidRDefault="00A425E0" w:rsidP="00F029A8">
      <w:pPr>
        <w:jc w:val="both"/>
        <w:rPr>
          <w:rFonts w:ascii="Comic Sans MS" w:hAnsi="Comic Sans MS"/>
          <w:sz w:val="28"/>
          <w:szCs w:val="28"/>
        </w:rPr>
      </w:pPr>
      <w:r w:rsidRPr="00F029A8">
        <w:rPr>
          <w:rFonts w:ascii="Comic Sans MS" w:hAnsi="Comic Sans MS"/>
          <w:sz w:val="28"/>
          <w:szCs w:val="28"/>
        </w:rPr>
        <w:t xml:space="preserve">All pupils have access to fresh water in the classroom and are encouraged to drink water throughout the day, including break times and lunchtimes. Children are encouraged to bring in water bottles from home, on a daily basis. Cups are available, if needed, for children without water bottles. Children are not permitted to bring in sugary drinks from home, and healthier drinks, such as milk or water, are encouraged. </w:t>
      </w:r>
      <w:r w:rsidR="008252E3">
        <w:rPr>
          <w:rFonts w:ascii="Comic Sans MS" w:hAnsi="Comic Sans MS"/>
          <w:sz w:val="28"/>
          <w:szCs w:val="28"/>
        </w:rPr>
        <w:t>Our Nursery and Reception children are provided daily with a carton of milk each which is located on each class’ snack table.</w:t>
      </w:r>
    </w:p>
    <w:p w:rsidR="00F029A8" w:rsidRDefault="00F029A8" w:rsidP="00F029A8">
      <w:pPr>
        <w:jc w:val="both"/>
        <w:rPr>
          <w:rFonts w:ascii="Comic Sans MS" w:hAnsi="Comic Sans MS"/>
          <w:sz w:val="28"/>
          <w:szCs w:val="28"/>
        </w:rPr>
      </w:pPr>
    </w:p>
    <w:p w:rsidR="00F029A8" w:rsidRDefault="00F029A8" w:rsidP="00F029A8">
      <w:pPr>
        <w:jc w:val="both"/>
        <w:rPr>
          <w:rFonts w:ascii="Comic Sans MS" w:hAnsi="Comic Sans MS"/>
          <w:sz w:val="28"/>
          <w:szCs w:val="28"/>
        </w:rPr>
      </w:pPr>
    </w:p>
    <w:p w:rsidR="00F029A8" w:rsidRPr="00F029A8" w:rsidRDefault="00A425E0" w:rsidP="00F029A8">
      <w:pPr>
        <w:jc w:val="both"/>
        <w:rPr>
          <w:rFonts w:ascii="Comic Sans MS" w:hAnsi="Comic Sans MS"/>
          <w:b/>
          <w:sz w:val="28"/>
          <w:szCs w:val="28"/>
          <w:u w:val="single"/>
        </w:rPr>
      </w:pPr>
      <w:r w:rsidRPr="00F029A8">
        <w:rPr>
          <w:rFonts w:ascii="Comic Sans MS" w:hAnsi="Comic Sans MS"/>
          <w:b/>
          <w:sz w:val="28"/>
          <w:szCs w:val="28"/>
          <w:u w:val="single"/>
        </w:rPr>
        <w:lastRenderedPageBreak/>
        <w:t xml:space="preserve">School meals </w:t>
      </w:r>
    </w:p>
    <w:p w:rsidR="00F029A8" w:rsidRDefault="00A425E0" w:rsidP="00F029A8">
      <w:pPr>
        <w:jc w:val="both"/>
        <w:rPr>
          <w:rFonts w:ascii="Comic Sans MS" w:hAnsi="Comic Sans MS"/>
          <w:sz w:val="28"/>
          <w:szCs w:val="28"/>
        </w:rPr>
      </w:pPr>
      <w:r w:rsidRPr="00F029A8">
        <w:rPr>
          <w:rFonts w:ascii="Comic Sans MS" w:hAnsi="Comic Sans MS"/>
          <w:sz w:val="28"/>
          <w:szCs w:val="28"/>
        </w:rPr>
        <w:t>Our school meals are provid</w:t>
      </w:r>
      <w:r w:rsidR="00F029A8">
        <w:rPr>
          <w:rFonts w:ascii="Comic Sans MS" w:hAnsi="Comic Sans MS"/>
          <w:sz w:val="28"/>
          <w:szCs w:val="28"/>
        </w:rPr>
        <w:t>ed by Tower Hamlets’ Catering Service</w:t>
      </w:r>
      <w:r w:rsidRPr="00F029A8">
        <w:rPr>
          <w:rFonts w:ascii="Comic Sans MS" w:hAnsi="Comic Sans MS"/>
          <w:sz w:val="28"/>
          <w:szCs w:val="28"/>
        </w:rPr>
        <w:t>, who ensure the menus are balanced and compliant with the mandatory food and nutrient based standards. The menus are regularly reviewed and a recent survey showed a good level of pupil satisfaction with school meals. Our menus are varied and include a range of meals from different cultures and cou</w:t>
      </w:r>
      <w:r w:rsidR="008252E3">
        <w:rPr>
          <w:rFonts w:ascii="Comic Sans MS" w:hAnsi="Comic Sans MS"/>
          <w:sz w:val="28"/>
          <w:szCs w:val="28"/>
        </w:rPr>
        <w:t>ntries. Copies of the menus are</w:t>
      </w:r>
      <w:r w:rsidRPr="00F029A8">
        <w:rPr>
          <w:rFonts w:ascii="Comic Sans MS" w:hAnsi="Comic Sans MS"/>
          <w:sz w:val="28"/>
          <w:szCs w:val="28"/>
        </w:rPr>
        <w:t xml:space="preserve"> available </w:t>
      </w:r>
      <w:r w:rsidR="00F029A8">
        <w:rPr>
          <w:rFonts w:ascii="Comic Sans MS" w:hAnsi="Comic Sans MS"/>
          <w:sz w:val="28"/>
          <w:szCs w:val="28"/>
        </w:rPr>
        <w:t xml:space="preserve">at </w:t>
      </w:r>
      <w:r w:rsidR="004A3445">
        <w:rPr>
          <w:rFonts w:ascii="Comic Sans MS" w:hAnsi="Comic Sans MS"/>
          <w:sz w:val="28"/>
          <w:szCs w:val="28"/>
        </w:rPr>
        <w:t>the school office</w:t>
      </w:r>
      <w:r w:rsidR="008252E3">
        <w:rPr>
          <w:rFonts w:ascii="Comic Sans MS" w:hAnsi="Comic Sans MS"/>
          <w:sz w:val="28"/>
          <w:szCs w:val="28"/>
        </w:rPr>
        <w:t>.</w:t>
      </w:r>
    </w:p>
    <w:p w:rsidR="00F029A8" w:rsidRPr="00F029A8" w:rsidRDefault="00A425E0" w:rsidP="00F029A8">
      <w:pPr>
        <w:jc w:val="both"/>
        <w:rPr>
          <w:rFonts w:ascii="Comic Sans MS" w:hAnsi="Comic Sans MS"/>
          <w:b/>
          <w:sz w:val="28"/>
          <w:szCs w:val="28"/>
        </w:rPr>
      </w:pPr>
      <w:r w:rsidRPr="00F029A8">
        <w:rPr>
          <w:rFonts w:ascii="Comic Sans MS" w:hAnsi="Comic Sans MS"/>
          <w:b/>
          <w:sz w:val="28"/>
          <w:szCs w:val="28"/>
        </w:rPr>
        <w:sym w:font="Symbol" w:char="F0B7"/>
      </w:r>
      <w:r w:rsidRPr="00F029A8">
        <w:rPr>
          <w:rFonts w:ascii="Comic Sans MS" w:hAnsi="Comic Sans MS"/>
          <w:b/>
          <w:sz w:val="28"/>
          <w:szCs w:val="28"/>
        </w:rPr>
        <w:t xml:space="preserve"> Universal free school meals: </w:t>
      </w:r>
    </w:p>
    <w:p w:rsidR="000079D2" w:rsidRDefault="00F029A8" w:rsidP="00F029A8">
      <w:pPr>
        <w:jc w:val="both"/>
        <w:rPr>
          <w:rFonts w:ascii="Comic Sans MS" w:hAnsi="Comic Sans MS"/>
          <w:sz w:val="28"/>
          <w:szCs w:val="28"/>
        </w:rPr>
      </w:pPr>
      <w:r>
        <w:rPr>
          <w:rFonts w:ascii="Comic Sans MS" w:hAnsi="Comic Sans MS"/>
          <w:sz w:val="28"/>
          <w:szCs w:val="28"/>
        </w:rPr>
        <w:t>Blue Gate Fields Infant School</w:t>
      </w:r>
      <w:r w:rsidR="00A425E0" w:rsidRPr="00F029A8">
        <w:rPr>
          <w:rFonts w:ascii="Comic Sans MS" w:hAnsi="Comic Sans MS"/>
          <w:sz w:val="28"/>
          <w:szCs w:val="28"/>
        </w:rPr>
        <w:t xml:space="preserve"> provides universal free school meals for children in reception and Key Stage One. All children at </w:t>
      </w:r>
      <w:r>
        <w:rPr>
          <w:rFonts w:ascii="Comic Sans MS" w:hAnsi="Comic Sans MS"/>
          <w:sz w:val="28"/>
          <w:szCs w:val="28"/>
        </w:rPr>
        <w:t>Blue Gate Fields Infant School</w:t>
      </w:r>
      <w:r w:rsidR="00A425E0" w:rsidRPr="00F029A8">
        <w:rPr>
          <w:rFonts w:ascii="Comic Sans MS" w:hAnsi="Comic Sans MS"/>
          <w:sz w:val="28"/>
          <w:szCs w:val="28"/>
        </w:rPr>
        <w:t xml:space="preserve"> having school dinners, choose their</w:t>
      </w:r>
      <w:r w:rsidR="000079D2">
        <w:rPr>
          <w:rFonts w:ascii="Comic Sans MS" w:hAnsi="Comic Sans MS"/>
          <w:sz w:val="28"/>
          <w:szCs w:val="28"/>
        </w:rPr>
        <w:t xml:space="preserve"> meals </w:t>
      </w:r>
      <w:r w:rsidR="00A425E0" w:rsidRPr="00F029A8">
        <w:rPr>
          <w:rFonts w:ascii="Comic Sans MS" w:hAnsi="Comic Sans MS"/>
          <w:sz w:val="28"/>
          <w:szCs w:val="28"/>
        </w:rPr>
        <w:t>from the</w:t>
      </w:r>
      <w:r w:rsidR="00D831BC">
        <w:rPr>
          <w:rFonts w:ascii="Comic Sans MS" w:hAnsi="Comic Sans MS"/>
          <w:sz w:val="28"/>
          <w:szCs w:val="28"/>
        </w:rPr>
        <w:t xml:space="preserve"> menu provided. Menus are on a 2</w:t>
      </w:r>
      <w:r w:rsidR="00A425E0" w:rsidRPr="00F029A8">
        <w:rPr>
          <w:rFonts w:ascii="Comic Sans MS" w:hAnsi="Comic Sans MS"/>
          <w:sz w:val="28"/>
          <w:szCs w:val="28"/>
        </w:rPr>
        <w:t xml:space="preserve"> w</w:t>
      </w:r>
      <w:r w:rsidR="000079D2">
        <w:rPr>
          <w:rFonts w:ascii="Comic Sans MS" w:hAnsi="Comic Sans MS"/>
          <w:sz w:val="28"/>
          <w:szCs w:val="28"/>
        </w:rPr>
        <w:t xml:space="preserve">eekly cycle and include a </w:t>
      </w:r>
      <w:r w:rsidR="00A425E0" w:rsidRPr="00F029A8">
        <w:rPr>
          <w:rFonts w:ascii="Comic Sans MS" w:hAnsi="Comic Sans MS"/>
          <w:sz w:val="28"/>
          <w:szCs w:val="28"/>
        </w:rPr>
        <w:t>vegetarian</w:t>
      </w:r>
      <w:r w:rsidR="000079D2">
        <w:rPr>
          <w:rFonts w:ascii="Comic Sans MS" w:hAnsi="Comic Sans MS"/>
          <w:sz w:val="28"/>
          <w:szCs w:val="28"/>
        </w:rPr>
        <w:t xml:space="preserve"> choice.  All meat is </w:t>
      </w:r>
      <w:r w:rsidR="00A425E0" w:rsidRPr="00F029A8">
        <w:rPr>
          <w:rFonts w:ascii="Comic Sans MS" w:hAnsi="Comic Sans MS"/>
          <w:sz w:val="28"/>
          <w:szCs w:val="28"/>
        </w:rPr>
        <w:t>Hal</w:t>
      </w:r>
      <w:r w:rsidR="000079D2">
        <w:rPr>
          <w:rFonts w:ascii="Comic Sans MS" w:hAnsi="Comic Sans MS"/>
          <w:sz w:val="28"/>
          <w:szCs w:val="28"/>
        </w:rPr>
        <w:t xml:space="preserve">al. </w:t>
      </w:r>
      <w:r w:rsidR="00A425E0" w:rsidRPr="00F029A8">
        <w:rPr>
          <w:rFonts w:ascii="Comic Sans MS" w:hAnsi="Comic Sans MS"/>
          <w:sz w:val="28"/>
          <w:szCs w:val="28"/>
        </w:rPr>
        <w:t>Fresh b</w:t>
      </w:r>
      <w:r w:rsidR="000079D2">
        <w:rPr>
          <w:rFonts w:ascii="Comic Sans MS" w:hAnsi="Comic Sans MS"/>
          <w:sz w:val="28"/>
          <w:szCs w:val="28"/>
        </w:rPr>
        <w:t xml:space="preserve">read, vegetables, salad and </w:t>
      </w:r>
      <w:r w:rsidR="00A425E0" w:rsidRPr="00F029A8">
        <w:rPr>
          <w:rFonts w:ascii="Comic Sans MS" w:hAnsi="Comic Sans MS"/>
          <w:sz w:val="28"/>
          <w:szCs w:val="28"/>
        </w:rPr>
        <w:t>a des</w:t>
      </w:r>
      <w:r w:rsidR="000079D2">
        <w:rPr>
          <w:rFonts w:ascii="Comic Sans MS" w:hAnsi="Comic Sans MS"/>
          <w:sz w:val="28"/>
          <w:szCs w:val="28"/>
        </w:rPr>
        <w:t xml:space="preserve">ert are also freely available. </w:t>
      </w:r>
      <w:r w:rsidR="00A425E0" w:rsidRPr="00F029A8">
        <w:rPr>
          <w:rFonts w:ascii="Comic Sans MS" w:hAnsi="Comic Sans MS"/>
          <w:sz w:val="28"/>
          <w:szCs w:val="28"/>
        </w:rPr>
        <w:t xml:space="preserve"> </w:t>
      </w:r>
    </w:p>
    <w:p w:rsidR="000079D2" w:rsidRDefault="00A425E0" w:rsidP="00F029A8">
      <w:pPr>
        <w:jc w:val="both"/>
        <w:rPr>
          <w:rFonts w:ascii="Comic Sans MS" w:hAnsi="Comic Sans MS"/>
          <w:sz w:val="28"/>
          <w:szCs w:val="28"/>
        </w:rPr>
      </w:pPr>
      <w:r w:rsidRPr="004A3445">
        <w:rPr>
          <w:rFonts w:ascii="Comic Sans MS" w:hAnsi="Comic Sans MS"/>
          <w:b/>
          <w:sz w:val="28"/>
          <w:szCs w:val="28"/>
        </w:rPr>
        <w:sym w:font="Symbol" w:char="F0B7"/>
      </w:r>
      <w:r w:rsidRPr="004A3445">
        <w:rPr>
          <w:rFonts w:ascii="Comic Sans MS" w:hAnsi="Comic Sans MS"/>
          <w:b/>
          <w:sz w:val="28"/>
          <w:szCs w:val="28"/>
        </w:rPr>
        <w:t xml:space="preserve"> Rewards:</w:t>
      </w:r>
      <w:r w:rsidRPr="00F029A8">
        <w:rPr>
          <w:rFonts w:ascii="Comic Sans MS" w:hAnsi="Comic Sans MS"/>
          <w:sz w:val="28"/>
          <w:szCs w:val="28"/>
        </w:rPr>
        <w:t xml:space="preserve"> such as stickers or stars are given to children who show positive behaviour during lunchtime, such as helping another pupil, making healthy choices, or consistently positive behaviour. </w:t>
      </w:r>
    </w:p>
    <w:p w:rsidR="000079D2" w:rsidRDefault="00A425E0" w:rsidP="00F029A8">
      <w:pPr>
        <w:jc w:val="both"/>
        <w:rPr>
          <w:rFonts w:ascii="Comic Sans MS" w:hAnsi="Comic Sans MS"/>
          <w:sz w:val="28"/>
          <w:szCs w:val="28"/>
        </w:rPr>
      </w:pPr>
      <w:r w:rsidRPr="004A3445">
        <w:rPr>
          <w:rFonts w:ascii="Comic Sans MS" w:hAnsi="Comic Sans MS"/>
          <w:b/>
          <w:sz w:val="28"/>
          <w:szCs w:val="28"/>
        </w:rPr>
        <w:sym w:font="Symbol" w:char="F0B7"/>
      </w:r>
      <w:r w:rsidRPr="004A3445">
        <w:rPr>
          <w:rFonts w:ascii="Comic Sans MS" w:hAnsi="Comic Sans MS"/>
          <w:b/>
          <w:sz w:val="28"/>
          <w:szCs w:val="28"/>
        </w:rPr>
        <w:t xml:space="preserve"> Promotion:</w:t>
      </w:r>
      <w:r w:rsidRPr="00F029A8">
        <w:rPr>
          <w:rFonts w:ascii="Comic Sans MS" w:hAnsi="Comic Sans MS"/>
          <w:sz w:val="28"/>
          <w:szCs w:val="28"/>
        </w:rPr>
        <w:t xml:space="preserve"> We promo</w:t>
      </w:r>
      <w:r w:rsidR="008252E3">
        <w:rPr>
          <w:rFonts w:ascii="Comic Sans MS" w:hAnsi="Comic Sans MS"/>
          <w:sz w:val="28"/>
          <w:szCs w:val="28"/>
        </w:rPr>
        <w:t>te our school meals through displays</w:t>
      </w:r>
      <w:r w:rsidRPr="00F029A8">
        <w:rPr>
          <w:rFonts w:ascii="Comic Sans MS" w:hAnsi="Comic Sans MS"/>
          <w:sz w:val="28"/>
          <w:szCs w:val="28"/>
        </w:rPr>
        <w:t xml:space="preserve"> and</w:t>
      </w:r>
      <w:r w:rsidR="008252E3">
        <w:rPr>
          <w:rFonts w:ascii="Comic Sans MS" w:hAnsi="Comic Sans MS"/>
          <w:sz w:val="28"/>
          <w:szCs w:val="28"/>
        </w:rPr>
        <w:t xml:space="preserve"> we invite parents in to eat lunch with their children throughout the year</w:t>
      </w:r>
      <w:r w:rsidR="000079D2">
        <w:rPr>
          <w:rFonts w:ascii="Comic Sans MS" w:hAnsi="Comic Sans MS"/>
          <w:sz w:val="28"/>
          <w:szCs w:val="28"/>
        </w:rPr>
        <w:t>.</w:t>
      </w:r>
      <w:r w:rsidRPr="00F029A8">
        <w:rPr>
          <w:rFonts w:ascii="Comic Sans MS" w:hAnsi="Comic Sans MS"/>
          <w:sz w:val="28"/>
          <w:szCs w:val="28"/>
        </w:rPr>
        <w:t xml:space="preserve"> </w:t>
      </w:r>
    </w:p>
    <w:p w:rsidR="000079D2" w:rsidRDefault="00A425E0" w:rsidP="00F029A8">
      <w:pPr>
        <w:jc w:val="both"/>
        <w:rPr>
          <w:rFonts w:ascii="Comic Sans MS" w:hAnsi="Comic Sans MS"/>
          <w:sz w:val="28"/>
          <w:szCs w:val="28"/>
        </w:rPr>
      </w:pPr>
      <w:r w:rsidRPr="004A3445">
        <w:rPr>
          <w:rFonts w:ascii="Comic Sans MS" w:hAnsi="Comic Sans MS"/>
          <w:b/>
          <w:sz w:val="28"/>
          <w:szCs w:val="28"/>
        </w:rPr>
        <w:sym w:font="Symbol" w:char="F0B7"/>
      </w:r>
      <w:r w:rsidRPr="004A3445">
        <w:rPr>
          <w:rFonts w:ascii="Comic Sans MS" w:hAnsi="Comic Sans MS"/>
          <w:b/>
          <w:sz w:val="28"/>
          <w:szCs w:val="28"/>
        </w:rPr>
        <w:t xml:space="preserve"> Free school meals:</w:t>
      </w:r>
      <w:r w:rsidRPr="00F029A8">
        <w:rPr>
          <w:rFonts w:ascii="Comic Sans MS" w:hAnsi="Comic Sans MS"/>
          <w:sz w:val="28"/>
          <w:szCs w:val="28"/>
        </w:rPr>
        <w:t xml:space="preserve"> Our school strongly encourages families to claim their free school meal (FSM) entitlement. We make sure that FSM pupils cannot be identified at any point of the school day. </w:t>
      </w:r>
    </w:p>
    <w:p w:rsidR="004A3445" w:rsidRDefault="00A425E0" w:rsidP="00F029A8">
      <w:pPr>
        <w:jc w:val="both"/>
        <w:rPr>
          <w:rFonts w:ascii="Comic Sans MS" w:hAnsi="Comic Sans MS"/>
          <w:sz w:val="28"/>
          <w:szCs w:val="28"/>
        </w:rPr>
      </w:pPr>
      <w:r w:rsidRPr="004A3445">
        <w:rPr>
          <w:rFonts w:ascii="Comic Sans MS" w:hAnsi="Comic Sans MS"/>
          <w:b/>
          <w:sz w:val="28"/>
          <w:szCs w:val="28"/>
        </w:rPr>
        <w:sym w:font="Symbol" w:char="F0B7"/>
      </w:r>
      <w:r w:rsidRPr="004A3445">
        <w:rPr>
          <w:rFonts w:ascii="Comic Sans MS" w:hAnsi="Comic Sans MS"/>
          <w:b/>
          <w:sz w:val="28"/>
          <w:szCs w:val="28"/>
        </w:rPr>
        <w:t xml:space="preserve"> The dining room environment:</w:t>
      </w:r>
      <w:r w:rsidRPr="00F029A8">
        <w:rPr>
          <w:rFonts w:ascii="Comic Sans MS" w:hAnsi="Comic Sans MS"/>
          <w:sz w:val="28"/>
          <w:szCs w:val="28"/>
        </w:rPr>
        <w:t xml:space="preserve"> Children</w:t>
      </w:r>
      <w:r w:rsidR="000079D2">
        <w:rPr>
          <w:rFonts w:ascii="Comic Sans MS" w:hAnsi="Comic Sans MS"/>
          <w:sz w:val="28"/>
          <w:szCs w:val="28"/>
        </w:rPr>
        <w:t xml:space="preserve"> use the </w:t>
      </w:r>
      <w:r w:rsidR="008252E3" w:rsidRPr="008252E3">
        <w:rPr>
          <w:rFonts w:ascii="Comic Sans MS" w:hAnsi="Comic Sans MS"/>
          <w:sz w:val="28"/>
          <w:szCs w:val="28"/>
        </w:rPr>
        <w:t>hall</w:t>
      </w:r>
      <w:r w:rsidRPr="008252E3">
        <w:rPr>
          <w:rFonts w:ascii="Comic Sans MS" w:hAnsi="Comic Sans MS"/>
          <w:sz w:val="28"/>
          <w:szCs w:val="28"/>
        </w:rPr>
        <w:t xml:space="preserve"> </w:t>
      </w:r>
      <w:r w:rsidRPr="00F029A8">
        <w:rPr>
          <w:rFonts w:ascii="Comic Sans MS" w:hAnsi="Comic Sans MS"/>
          <w:sz w:val="28"/>
          <w:szCs w:val="28"/>
        </w:rPr>
        <w:t xml:space="preserve">to have their meals and packed lunches. </w:t>
      </w:r>
      <w:r w:rsidR="008252E3">
        <w:rPr>
          <w:rFonts w:ascii="Comic Sans MS" w:hAnsi="Comic Sans MS"/>
          <w:sz w:val="28"/>
          <w:szCs w:val="28"/>
        </w:rPr>
        <w:t>Nursery children have their lunches in the classrooms.</w:t>
      </w:r>
    </w:p>
    <w:p w:rsidR="004A3445" w:rsidRDefault="00A425E0" w:rsidP="00F029A8">
      <w:pPr>
        <w:jc w:val="both"/>
        <w:rPr>
          <w:rFonts w:ascii="Comic Sans MS" w:hAnsi="Comic Sans MS"/>
          <w:sz w:val="28"/>
          <w:szCs w:val="28"/>
        </w:rPr>
      </w:pPr>
      <w:r w:rsidRPr="004A3445">
        <w:rPr>
          <w:rFonts w:ascii="Comic Sans MS" w:hAnsi="Comic Sans MS"/>
          <w:b/>
          <w:sz w:val="28"/>
          <w:szCs w:val="28"/>
        </w:rPr>
        <w:sym w:font="Symbol" w:char="F0B7"/>
      </w:r>
      <w:r w:rsidRPr="004A3445">
        <w:rPr>
          <w:rFonts w:ascii="Comic Sans MS" w:hAnsi="Comic Sans MS"/>
          <w:b/>
          <w:sz w:val="28"/>
          <w:szCs w:val="28"/>
        </w:rPr>
        <w:t xml:space="preserve"> Cultural, age appropriate, and special diets:</w:t>
      </w:r>
      <w:r w:rsidRPr="00F029A8">
        <w:rPr>
          <w:rFonts w:ascii="Comic Sans MS" w:hAnsi="Comic Sans MS"/>
          <w:sz w:val="28"/>
          <w:szCs w:val="28"/>
        </w:rPr>
        <w:t xml:space="preserve"> At </w:t>
      </w:r>
      <w:r w:rsidR="004A3445">
        <w:rPr>
          <w:rFonts w:ascii="Comic Sans MS" w:hAnsi="Comic Sans MS"/>
          <w:sz w:val="28"/>
          <w:szCs w:val="28"/>
        </w:rPr>
        <w:t>Blue Gate Fields Infant School</w:t>
      </w:r>
      <w:r w:rsidRPr="00F029A8">
        <w:rPr>
          <w:rFonts w:ascii="Comic Sans MS" w:hAnsi="Comic Sans MS"/>
          <w:sz w:val="28"/>
          <w:szCs w:val="28"/>
        </w:rPr>
        <w:t xml:space="preserve">, we are supportive of children with any cultural and special dietary requirements and this is reflected in our food menus. All pupils’ dietary needs are recorded and communicated sensitively </w:t>
      </w:r>
      <w:r w:rsidRPr="00F029A8">
        <w:rPr>
          <w:rFonts w:ascii="Comic Sans MS" w:hAnsi="Comic Sans MS"/>
          <w:sz w:val="28"/>
          <w:szCs w:val="28"/>
        </w:rPr>
        <w:lastRenderedPageBreak/>
        <w:t xml:space="preserve">with the catering team. We aim to ensure portion sizes are age appropriate. </w:t>
      </w:r>
    </w:p>
    <w:p w:rsidR="004A3445" w:rsidRDefault="00A425E0" w:rsidP="00F029A8">
      <w:pPr>
        <w:jc w:val="both"/>
        <w:rPr>
          <w:rFonts w:ascii="Comic Sans MS" w:hAnsi="Comic Sans MS"/>
          <w:sz w:val="28"/>
          <w:szCs w:val="28"/>
        </w:rPr>
      </w:pPr>
      <w:r w:rsidRPr="004A3445">
        <w:rPr>
          <w:rFonts w:ascii="Comic Sans MS" w:hAnsi="Comic Sans MS"/>
          <w:b/>
          <w:sz w:val="28"/>
          <w:szCs w:val="28"/>
          <w:u w:val="single"/>
        </w:rPr>
        <w:t>Packed lunches</w:t>
      </w:r>
      <w:r w:rsidRPr="00F029A8">
        <w:rPr>
          <w:rFonts w:ascii="Comic Sans MS" w:hAnsi="Comic Sans MS"/>
          <w:sz w:val="28"/>
          <w:szCs w:val="28"/>
        </w:rPr>
        <w:t xml:space="preserve"> </w:t>
      </w:r>
    </w:p>
    <w:p w:rsidR="004A3445" w:rsidRDefault="00A425E0" w:rsidP="00F029A8">
      <w:pPr>
        <w:jc w:val="both"/>
        <w:rPr>
          <w:rFonts w:ascii="Comic Sans MS" w:hAnsi="Comic Sans MS"/>
          <w:sz w:val="28"/>
          <w:szCs w:val="28"/>
        </w:rPr>
      </w:pPr>
      <w:r w:rsidRPr="00F029A8">
        <w:rPr>
          <w:rFonts w:ascii="Comic Sans MS" w:hAnsi="Comic Sans MS"/>
          <w:sz w:val="28"/>
          <w:szCs w:val="28"/>
        </w:rPr>
        <w:t xml:space="preserve">As part of a healthy eating focus, rewards may be given to children who bring healthy options. Unhealthy snacks such as crisps, chocolate and sweets are strongly discouraged. This is consistent with the standards for school meals. Sugary drinks are not permitted, and if deemed appropriate by the Head teacher, inappropriate choices may be discussed with parents. </w:t>
      </w:r>
    </w:p>
    <w:p w:rsidR="004A3445" w:rsidRDefault="004A3445" w:rsidP="00F029A8">
      <w:pPr>
        <w:jc w:val="both"/>
        <w:rPr>
          <w:rFonts w:ascii="Comic Sans MS" w:hAnsi="Comic Sans MS"/>
          <w:sz w:val="28"/>
          <w:szCs w:val="28"/>
        </w:rPr>
      </w:pPr>
      <w:r>
        <w:rPr>
          <w:rFonts w:ascii="Comic Sans MS" w:hAnsi="Comic Sans MS"/>
          <w:sz w:val="28"/>
          <w:szCs w:val="28"/>
        </w:rPr>
        <w:t xml:space="preserve">All </w:t>
      </w:r>
      <w:r w:rsidR="00A425E0" w:rsidRPr="00F029A8">
        <w:rPr>
          <w:rFonts w:ascii="Comic Sans MS" w:hAnsi="Comic Sans MS"/>
          <w:sz w:val="28"/>
          <w:szCs w:val="28"/>
        </w:rPr>
        <w:t xml:space="preserve">pupils who bring in a packed lunch, are able to eat in the main dining room alongside school dinners. All wastage is sent home to help parents monitor their child’s eating. Parents will be encouraged to provide a balanced packed lunch, through information on the school website and around school. The school provides all packed lunch pupils with access to drinking water. </w:t>
      </w:r>
    </w:p>
    <w:p w:rsidR="004A3445" w:rsidRDefault="00A425E0" w:rsidP="00F029A8">
      <w:pPr>
        <w:jc w:val="both"/>
        <w:rPr>
          <w:rFonts w:ascii="Comic Sans MS" w:hAnsi="Comic Sans MS"/>
          <w:sz w:val="28"/>
          <w:szCs w:val="28"/>
        </w:rPr>
      </w:pPr>
      <w:r w:rsidRPr="004A3445">
        <w:rPr>
          <w:rFonts w:ascii="Comic Sans MS" w:hAnsi="Comic Sans MS"/>
          <w:b/>
          <w:sz w:val="28"/>
          <w:szCs w:val="28"/>
          <w:u w:val="single"/>
        </w:rPr>
        <w:t>Playtime</w:t>
      </w:r>
      <w:r w:rsidRPr="00F029A8">
        <w:rPr>
          <w:rFonts w:ascii="Comic Sans MS" w:hAnsi="Comic Sans MS"/>
          <w:sz w:val="28"/>
          <w:szCs w:val="28"/>
        </w:rPr>
        <w:t xml:space="preserve"> </w:t>
      </w:r>
    </w:p>
    <w:p w:rsidR="004A3445" w:rsidRDefault="004A3445" w:rsidP="00F029A8">
      <w:pPr>
        <w:jc w:val="both"/>
        <w:rPr>
          <w:rFonts w:ascii="Comic Sans MS" w:hAnsi="Comic Sans MS"/>
          <w:sz w:val="28"/>
          <w:szCs w:val="28"/>
        </w:rPr>
      </w:pPr>
      <w:r>
        <w:rPr>
          <w:rFonts w:ascii="Comic Sans MS" w:hAnsi="Comic Sans MS"/>
          <w:sz w:val="28"/>
          <w:szCs w:val="28"/>
        </w:rPr>
        <w:t>At break times all</w:t>
      </w:r>
      <w:r w:rsidR="00A425E0" w:rsidRPr="00F029A8">
        <w:rPr>
          <w:rFonts w:ascii="Comic Sans MS" w:hAnsi="Comic Sans MS"/>
          <w:sz w:val="28"/>
          <w:szCs w:val="28"/>
        </w:rPr>
        <w:t xml:space="preserve"> children are provided with free fruit or vegetables, as part of the National Fruit and Vegetable Scheme and any surplus fruit is offered to other childr</w:t>
      </w:r>
      <w:r>
        <w:rPr>
          <w:rFonts w:ascii="Comic Sans MS" w:hAnsi="Comic Sans MS"/>
          <w:sz w:val="28"/>
          <w:szCs w:val="28"/>
        </w:rPr>
        <w:t>en in the afternoon. EYFS</w:t>
      </w:r>
      <w:r w:rsidR="00A425E0" w:rsidRPr="00F029A8">
        <w:rPr>
          <w:rFonts w:ascii="Comic Sans MS" w:hAnsi="Comic Sans MS"/>
          <w:sz w:val="28"/>
          <w:szCs w:val="28"/>
        </w:rPr>
        <w:t xml:space="preserve"> children are also provided with milk, which is either subsidised or free. Children are not encouraged to bring in snacks from home, unless they have a specific dietary or medical need. </w:t>
      </w:r>
    </w:p>
    <w:p w:rsidR="004A3445" w:rsidRDefault="00A425E0" w:rsidP="00F029A8">
      <w:pPr>
        <w:jc w:val="both"/>
        <w:rPr>
          <w:rFonts w:ascii="Comic Sans MS" w:hAnsi="Comic Sans MS"/>
          <w:sz w:val="28"/>
          <w:szCs w:val="28"/>
        </w:rPr>
      </w:pPr>
      <w:r w:rsidRPr="004A3445">
        <w:rPr>
          <w:rFonts w:ascii="Comic Sans MS" w:hAnsi="Comic Sans MS"/>
          <w:b/>
          <w:sz w:val="28"/>
          <w:szCs w:val="28"/>
          <w:u w:val="single"/>
        </w:rPr>
        <w:t>Sustainable, food and drink</w:t>
      </w:r>
      <w:r w:rsidRPr="00F029A8">
        <w:rPr>
          <w:rFonts w:ascii="Comic Sans MS" w:hAnsi="Comic Sans MS"/>
          <w:sz w:val="28"/>
          <w:szCs w:val="28"/>
        </w:rPr>
        <w:t xml:space="preserve"> </w:t>
      </w:r>
    </w:p>
    <w:p w:rsidR="008252E3" w:rsidRPr="00C27C64" w:rsidRDefault="00A425E0" w:rsidP="00F029A8">
      <w:pPr>
        <w:jc w:val="both"/>
        <w:rPr>
          <w:rFonts w:ascii="Comic Sans MS" w:hAnsi="Comic Sans MS"/>
          <w:sz w:val="28"/>
          <w:szCs w:val="28"/>
        </w:rPr>
      </w:pPr>
      <w:r w:rsidRPr="00F029A8">
        <w:rPr>
          <w:rFonts w:ascii="Comic Sans MS" w:hAnsi="Comic Sans MS"/>
          <w:sz w:val="28"/>
          <w:szCs w:val="28"/>
        </w:rPr>
        <w:t>As a school we take pride in food culture. The system of children choosing their own meals means t</w:t>
      </w:r>
      <w:r w:rsidR="004A3445">
        <w:rPr>
          <w:rFonts w:ascii="Comic Sans MS" w:hAnsi="Comic Sans MS"/>
          <w:sz w:val="28"/>
          <w:szCs w:val="28"/>
        </w:rPr>
        <w:t>h</w:t>
      </w:r>
      <w:r w:rsidR="00C27C64">
        <w:rPr>
          <w:rFonts w:ascii="Comic Sans MS" w:hAnsi="Comic Sans MS"/>
          <w:sz w:val="28"/>
          <w:szCs w:val="28"/>
        </w:rPr>
        <w:t xml:space="preserve">at there is less food wastage. </w:t>
      </w:r>
    </w:p>
    <w:p w:rsidR="004A3445" w:rsidRDefault="00A425E0" w:rsidP="00F029A8">
      <w:pPr>
        <w:jc w:val="both"/>
        <w:rPr>
          <w:rFonts w:ascii="Comic Sans MS" w:hAnsi="Comic Sans MS"/>
          <w:sz w:val="28"/>
          <w:szCs w:val="28"/>
        </w:rPr>
      </w:pPr>
      <w:r w:rsidRPr="004A3445">
        <w:rPr>
          <w:rFonts w:ascii="Comic Sans MS" w:hAnsi="Comic Sans MS"/>
          <w:b/>
          <w:sz w:val="28"/>
          <w:szCs w:val="28"/>
          <w:u w:val="single"/>
        </w:rPr>
        <w:t>Special occasions and rewards</w:t>
      </w:r>
      <w:r w:rsidRPr="00F029A8">
        <w:rPr>
          <w:rFonts w:ascii="Comic Sans MS" w:hAnsi="Comic Sans MS"/>
          <w:sz w:val="28"/>
          <w:szCs w:val="28"/>
        </w:rPr>
        <w:t xml:space="preserve"> </w:t>
      </w:r>
    </w:p>
    <w:p w:rsidR="004A3445" w:rsidRDefault="00A425E0" w:rsidP="00F029A8">
      <w:pPr>
        <w:jc w:val="both"/>
        <w:rPr>
          <w:rFonts w:ascii="Comic Sans MS" w:hAnsi="Comic Sans MS"/>
          <w:sz w:val="28"/>
          <w:szCs w:val="28"/>
        </w:rPr>
      </w:pPr>
      <w:r w:rsidRPr="00F029A8">
        <w:rPr>
          <w:rFonts w:ascii="Comic Sans MS" w:hAnsi="Comic Sans MS"/>
          <w:sz w:val="28"/>
          <w:szCs w:val="28"/>
        </w:rPr>
        <w:t xml:space="preserve">We understand that all children enjoy a treat on special occasions, although as a Healthy School we do not encourage parents to send </w:t>
      </w:r>
      <w:r w:rsidR="008252E3">
        <w:rPr>
          <w:rFonts w:ascii="Comic Sans MS" w:hAnsi="Comic Sans MS"/>
          <w:sz w:val="28"/>
          <w:szCs w:val="28"/>
        </w:rPr>
        <w:t>sweets and cakes for birthdays</w:t>
      </w:r>
      <w:r w:rsidRPr="00F029A8">
        <w:rPr>
          <w:rFonts w:ascii="Comic Sans MS" w:hAnsi="Comic Sans MS"/>
          <w:sz w:val="28"/>
          <w:szCs w:val="28"/>
        </w:rPr>
        <w:t xml:space="preserve"> or similar celebrations. Rewards in </w:t>
      </w:r>
      <w:r w:rsidRPr="00F029A8">
        <w:rPr>
          <w:rFonts w:ascii="Comic Sans MS" w:hAnsi="Comic Sans MS"/>
          <w:sz w:val="28"/>
          <w:szCs w:val="28"/>
        </w:rPr>
        <w:lastRenderedPageBreak/>
        <w:t xml:space="preserve">school are generally non-food based e.g. stationery, special mentions, games, stickers or healthy alternatives e.g. fruit. </w:t>
      </w:r>
    </w:p>
    <w:p w:rsidR="00AB4812" w:rsidRDefault="00A425E0" w:rsidP="00F029A8">
      <w:pPr>
        <w:jc w:val="both"/>
        <w:rPr>
          <w:rFonts w:ascii="Comic Sans MS" w:hAnsi="Comic Sans MS"/>
          <w:sz w:val="28"/>
          <w:szCs w:val="28"/>
        </w:rPr>
      </w:pPr>
      <w:r w:rsidRPr="00AB4812">
        <w:rPr>
          <w:rFonts w:ascii="Comic Sans MS" w:hAnsi="Comic Sans MS"/>
          <w:b/>
          <w:sz w:val="28"/>
          <w:szCs w:val="28"/>
          <w:u w:val="single"/>
        </w:rPr>
        <w:t>School trips, clubs and events</w:t>
      </w:r>
      <w:r w:rsidRPr="00F029A8">
        <w:rPr>
          <w:rFonts w:ascii="Comic Sans MS" w:hAnsi="Comic Sans MS"/>
          <w:sz w:val="28"/>
          <w:szCs w:val="28"/>
        </w:rPr>
        <w:t xml:space="preserve"> </w:t>
      </w:r>
    </w:p>
    <w:p w:rsidR="00AB4812" w:rsidRDefault="00A425E0" w:rsidP="00F029A8">
      <w:pPr>
        <w:jc w:val="both"/>
        <w:rPr>
          <w:rFonts w:ascii="Comic Sans MS" w:hAnsi="Comic Sans MS"/>
          <w:sz w:val="28"/>
          <w:szCs w:val="28"/>
        </w:rPr>
      </w:pPr>
      <w:r w:rsidRPr="00F029A8">
        <w:rPr>
          <w:rFonts w:ascii="Comic Sans MS" w:hAnsi="Comic Sans MS"/>
          <w:sz w:val="28"/>
          <w:szCs w:val="28"/>
        </w:rPr>
        <w:t>Our standards of healthy eating are reflected beyond the usual school day and our food policy applies to school trips and other s</w:t>
      </w:r>
      <w:r w:rsidR="008252E3">
        <w:rPr>
          <w:rFonts w:ascii="Comic Sans MS" w:hAnsi="Comic Sans MS"/>
          <w:sz w:val="28"/>
          <w:szCs w:val="28"/>
        </w:rPr>
        <w:t>pecial events. At school celebrations</w:t>
      </w:r>
      <w:r w:rsidRPr="00F029A8">
        <w:rPr>
          <w:rFonts w:ascii="Comic Sans MS" w:hAnsi="Comic Sans MS"/>
          <w:sz w:val="28"/>
          <w:szCs w:val="28"/>
        </w:rPr>
        <w:t xml:space="preserve"> and school fairs, we aim to provide and promote healthy alternatives, and limit unhealthy options, wherever possible. </w:t>
      </w:r>
    </w:p>
    <w:p w:rsidR="00AB4812" w:rsidRPr="00AB4812" w:rsidRDefault="00A425E0" w:rsidP="00F029A8">
      <w:pPr>
        <w:jc w:val="both"/>
        <w:rPr>
          <w:rFonts w:ascii="Comic Sans MS" w:hAnsi="Comic Sans MS"/>
          <w:b/>
          <w:sz w:val="28"/>
          <w:szCs w:val="28"/>
          <w:u w:val="single"/>
        </w:rPr>
      </w:pPr>
      <w:r w:rsidRPr="00AB4812">
        <w:rPr>
          <w:rFonts w:ascii="Comic Sans MS" w:hAnsi="Comic Sans MS"/>
          <w:b/>
          <w:sz w:val="28"/>
          <w:szCs w:val="28"/>
          <w:u w:val="single"/>
        </w:rPr>
        <w:t>Raising awareness</w:t>
      </w:r>
      <w:r w:rsidR="00AB4812" w:rsidRPr="00AB4812">
        <w:rPr>
          <w:rFonts w:ascii="Comic Sans MS" w:hAnsi="Comic Sans MS"/>
          <w:b/>
          <w:sz w:val="28"/>
          <w:szCs w:val="28"/>
          <w:u w:val="single"/>
        </w:rPr>
        <w:t xml:space="preserve"> of food through Curriculum</w:t>
      </w:r>
    </w:p>
    <w:p w:rsidR="00AB4812" w:rsidRDefault="00A425E0" w:rsidP="00F029A8">
      <w:pPr>
        <w:jc w:val="both"/>
        <w:rPr>
          <w:rFonts w:ascii="Comic Sans MS" w:hAnsi="Comic Sans MS"/>
          <w:sz w:val="28"/>
          <w:szCs w:val="28"/>
        </w:rPr>
      </w:pPr>
      <w:r w:rsidRPr="00F029A8">
        <w:rPr>
          <w:rFonts w:ascii="Comic Sans MS" w:hAnsi="Comic Sans MS"/>
          <w:sz w:val="28"/>
          <w:szCs w:val="28"/>
        </w:rPr>
        <w:t xml:space="preserve">Our policy is reinforced and embedded through learning in the classroom. Food in the curriculum, is an important element, particularly in science and design and technology and we aim to provide children with the skills to design, make and evaluate food. Our curriculum will enrich children’s experience of food, physical activity and healthy balanced diets through Science, PSHE, PE and Design and Technology. We build on knowledge and practical skills through the key messages of the ‘eat well’ plate to support healthy choices for life beyond school. </w:t>
      </w:r>
    </w:p>
    <w:p w:rsidR="008252E3" w:rsidRDefault="008252E3" w:rsidP="00F029A8">
      <w:pPr>
        <w:jc w:val="both"/>
        <w:rPr>
          <w:rFonts w:ascii="Comic Sans MS" w:hAnsi="Comic Sans MS"/>
          <w:sz w:val="28"/>
          <w:szCs w:val="28"/>
        </w:rPr>
      </w:pPr>
    </w:p>
    <w:p w:rsidR="008252E3" w:rsidRDefault="008252E3" w:rsidP="00F029A8">
      <w:pPr>
        <w:jc w:val="both"/>
        <w:rPr>
          <w:rFonts w:ascii="Comic Sans MS" w:hAnsi="Comic Sans MS"/>
          <w:sz w:val="28"/>
          <w:szCs w:val="28"/>
        </w:rPr>
      </w:pPr>
      <w:r>
        <w:rPr>
          <w:rFonts w:ascii="Comic Sans MS" w:hAnsi="Comic Sans MS"/>
          <w:sz w:val="28"/>
          <w:szCs w:val="28"/>
        </w:rPr>
        <w:t>This policy was approve</w:t>
      </w:r>
      <w:r w:rsidR="00D831BC">
        <w:rPr>
          <w:rFonts w:ascii="Comic Sans MS" w:hAnsi="Comic Sans MS"/>
          <w:sz w:val="28"/>
          <w:szCs w:val="28"/>
        </w:rPr>
        <w:t>d by Governors in January 2021</w:t>
      </w:r>
      <w:r>
        <w:rPr>
          <w:rFonts w:ascii="Comic Sans MS" w:hAnsi="Comic Sans MS"/>
          <w:sz w:val="28"/>
          <w:szCs w:val="28"/>
        </w:rPr>
        <w:t xml:space="preserve"> and signed by the Chair of Governors.</w:t>
      </w:r>
    </w:p>
    <w:p w:rsidR="008252E3" w:rsidRDefault="008252E3" w:rsidP="00F029A8">
      <w:pPr>
        <w:jc w:val="both"/>
        <w:rPr>
          <w:rFonts w:ascii="Comic Sans MS" w:hAnsi="Comic Sans MS"/>
          <w:sz w:val="28"/>
          <w:szCs w:val="28"/>
        </w:rPr>
      </w:pPr>
    </w:p>
    <w:p w:rsidR="008252E3" w:rsidRDefault="008252E3" w:rsidP="00F029A8">
      <w:pPr>
        <w:jc w:val="both"/>
        <w:rPr>
          <w:rFonts w:ascii="Comic Sans MS" w:hAnsi="Comic Sans MS"/>
          <w:sz w:val="28"/>
          <w:szCs w:val="28"/>
        </w:rPr>
      </w:pPr>
      <w:r>
        <w:rPr>
          <w:rFonts w:ascii="Comic Sans MS" w:hAnsi="Comic Sans MS"/>
          <w:sz w:val="28"/>
          <w:szCs w:val="28"/>
        </w:rPr>
        <w:t>Signed ………………………………. Chair of Governors</w:t>
      </w:r>
    </w:p>
    <w:p w:rsidR="008252E3" w:rsidRDefault="008252E3" w:rsidP="00F029A8">
      <w:pPr>
        <w:jc w:val="both"/>
        <w:rPr>
          <w:rFonts w:ascii="Comic Sans MS" w:hAnsi="Comic Sans MS"/>
          <w:sz w:val="28"/>
          <w:szCs w:val="28"/>
        </w:rPr>
      </w:pPr>
    </w:p>
    <w:p w:rsidR="008252E3" w:rsidRDefault="008252E3" w:rsidP="00F029A8">
      <w:pPr>
        <w:jc w:val="both"/>
        <w:rPr>
          <w:rFonts w:ascii="Comic Sans MS" w:hAnsi="Comic Sans MS"/>
          <w:sz w:val="28"/>
          <w:szCs w:val="28"/>
        </w:rPr>
      </w:pPr>
      <w:r>
        <w:rPr>
          <w:rFonts w:ascii="Comic Sans MS" w:hAnsi="Comic Sans MS"/>
          <w:sz w:val="28"/>
          <w:szCs w:val="28"/>
        </w:rPr>
        <w:t>Date ……………………………………</w:t>
      </w:r>
      <w:r w:rsidR="00C27C64">
        <w:rPr>
          <w:rFonts w:ascii="Comic Sans MS" w:hAnsi="Comic Sans MS"/>
          <w:sz w:val="28"/>
          <w:szCs w:val="28"/>
        </w:rPr>
        <w:t>.</w:t>
      </w:r>
    </w:p>
    <w:p w:rsidR="008252E3" w:rsidRDefault="008252E3" w:rsidP="00F029A8">
      <w:pPr>
        <w:jc w:val="both"/>
        <w:rPr>
          <w:rFonts w:ascii="Comic Sans MS" w:hAnsi="Comic Sans MS"/>
          <w:sz w:val="28"/>
          <w:szCs w:val="28"/>
        </w:rPr>
      </w:pPr>
      <w:r>
        <w:rPr>
          <w:rFonts w:ascii="Comic Sans MS" w:hAnsi="Comic Sans MS"/>
          <w:sz w:val="28"/>
          <w:szCs w:val="28"/>
        </w:rPr>
        <w:t>It</w:t>
      </w:r>
      <w:r w:rsidR="00D831BC">
        <w:rPr>
          <w:rFonts w:ascii="Comic Sans MS" w:hAnsi="Comic Sans MS"/>
          <w:sz w:val="28"/>
          <w:szCs w:val="28"/>
        </w:rPr>
        <w:t xml:space="preserve"> will be reviewed January 2023</w:t>
      </w:r>
      <w:bookmarkStart w:id="0" w:name="_GoBack"/>
      <w:bookmarkEnd w:id="0"/>
      <w:r>
        <w:rPr>
          <w:rFonts w:ascii="Comic Sans MS" w:hAnsi="Comic Sans MS"/>
          <w:sz w:val="28"/>
          <w:szCs w:val="28"/>
        </w:rPr>
        <w:t xml:space="preserve"> or sooner in the case of any new information, changes or legislation.</w:t>
      </w:r>
    </w:p>
    <w:p w:rsidR="00A425E0" w:rsidRPr="00F029A8" w:rsidRDefault="00A425E0" w:rsidP="00F029A8">
      <w:pPr>
        <w:jc w:val="both"/>
        <w:rPr>
          <w:rFonts w:ascii="Comic Sans MS" w:hAnsi="Comic Sans MS"/>
          <w:sz w:val="28"/>
          <w:szCs w:val="28"/>
        </w:rPr>
      </w:pPr>
    </w:p>
    <w:sectPr w:rsidR="00A425E0" w:rsidRPr="00F02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22AC"/>
    <w:multiLevelType w:val="hybridMultilevel"/>
    <w:tmpl w:val="BA362424"/>
    <w:lvl w:ilvl="0" w:tplc="9566DCE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2941C4"/>
    <w:multiLevelType w:val="hybridMultilevel"/>
    <w:tmpl w:val="A1967F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0E41F3"/>
    <w:multiLevelType w:val="hybridMultilevel"/>
    <w:tmpl w:val="713C6A02"/>
    <w:lvl w:ilvl="0" w:tplc="D83608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D3D35"/>
    <w:multiLevelType w:val="hybridMultilevel"/>
    <w:tmpl w:val="C5A4E06E"/>
    <w:lvl w:ilvl="0" w:tplc="D83608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62AC4"/>
    <w:multiLevelType w:val="hybridMultilevel"/>
    <w:tmpl w:val="C60EAAFC"/>
    <w:lvl w:ilvl="0" w:tplc="0BE2524A">
      <w:start w:val="1"/>
      <w:numFmt w:val="bullet"/>
      <w:lvlText w:val=""/>
      <w:lvlJc w:val="left"/>
      <w:pPr>
        <w:tabs>
          <w:tab w:val="num" w:pos="720"/>
        </w:tabs>
        <w:ind w:left="720" w:hanging="49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1560A8"/>
    <w:multiLevelType w:val="hybridMultilevel"/>
    <w:tmpl w:val="C1207454"/>
    <w:lvl w:ilvl="0" w:tplc="D83608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900481"/>
    <w:multiLevelType w:val="hybridMultilevel"/>
    <w:tmpl w:val="DBC6D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E0"/>
    <w:rsid w:val="000079D2"/>
    <w:rsid w:val="00314F41"/>
    <w:rsid w:val="003C3DE0"/>
    <w:rsid w:val="0041604E"/>
    <w:rsid w:val="004A3445"/>
    <w:rsid w:val="007B03A2"/>
    <w:rsid w:val="008252E3"/>
    <w:rsid w:val="00923791"/>
    <w:rsid w:val="00972BE3"/>
    <w:rsid w:val="00A1421D"/>
    <w:rsid w:val="00A425E0"/>
    <w:rsid w:val="00AB1F7F"/>
    <w:rsid w:val="00AB4812"/>
    <w:rsid w:val="00C27C64"/>
    <w:rsid w:val="00CF7C5C"/>
    <w:rsid w:val="00D831BC"/>
    <w:rsid w:val="00EA775D"/>
    <w:rsid w:val="00F029A8"/>
    <w:rsid w:val="00F424A7"/>
    <w:rsid w:val="00F439D9"/>
    <w:rsid w:val="00F6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D565"/>
  <w15:chartTrackingRefBased/>
  <w15:docId w15:val="{C04F394C-9D7A-4431-9645-8EE33756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DE0"/>
  </w:style>
  <w:style w:type="paragraph" w:styleId="Heading1">
    <w:name w:val="heading 1"/>
    <w:basedOn w:val="Normal"/>
    <w:next w:val="Normal"/>
    <w:link w:val="Heading1Char"/>
    <w:qFormat/>
    <w:rsid w:val="00A425E0"/>
    <w:pPr>
      <w:keepNext/>
      <w:spacing w:after="0" w:line="240" w:lineRule="auto"/>
      <w:outlineLvl w:val="0"/>
    </w:pPr>
    <w:rPr>
      <w:rFonts w:ascii="Arial" w:eastAsia="Times New Roman" w:hAnsi="Arial" w:cs="Times New Roman"/>
      <w:b/>
      <w:sz w:val="16"/>
      <w:szCs w:val="20"/>
    </w:rPr>
  </w:style>
  <w:style w:type="paragraph" w:styleId="Heading2">
    <w:name w:val="heading 2"/>
    <w:basedOn w:val="Normal"/>
    <w:next w:val="Normal"/>
    <w:link w:val="Heading2Char"/>
    <w:qFormat/>
    <w:rsid w:val="00A425E0"/>
    <w:pPr>
      <w:keepNext/>
      <w:spacing w:after="0" w:line="240" w:lineRule="auto"/>
      <w:outlineLvl w:val="1"/>
    </w:pPr>
    <w:rPr>
      <w:rFonts w:ascii="Arial" w:eastAsia="Times New Roman" w:hAnsi="Arial" w:cs="Times New Roman"/>
      <w:sz w:val="28"/>
      <w:szCs w:val="24"/>
    </w:rPr>
  </w:style>
  <w:style w:type="paragraph" w:styleId="Heading5">
    <w:name w:val="heading 5"/>
    <w:basedOn w:val="Normal"/>
    <w:next w:val="Normal"/>
    <w:link w:val="Heading5Char"/>
    <w:qFormat/>
    <w:rsid w:val="00A425E0"/>
    <w:pPr>
      <w:keepNext/>
      <w:spacing w:after="0" w:line="240" w:lineRule="auto"/>
      <w:ind w:right="-476"/>
      <w:outlineLvl w:val="4"/>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E0"/>
    <w:rPr>
      <w:rFonts w:ascii="Arial" w:eastAsia="Times New Roman" w:hAnsi="Arial" w:cs="Times New Roman"/>
      <w:b/>
      <w:sz w:val="16"/>
      <w:szCs w:val="20"/>
    </w:rPr>
  </w:style>
  <w:style w:type="character" w:customStyle="1" w:styleId="Heading2Char">
    <w:name w:val="Heading 2 Char"/>
    <w:basedOn w:val="DefaultParagraphFont"/>
    <w:link w:val="Heading2"/>
    <w:rsid w:val="00A425E0"/>
    <w:rPr>
      <w:rFonts w:ascii="Arial" w:eastAsia="Times New Roman" w:hAnsi="Arial" w:cs="Times New Roman"/>
      <w:sz w:val="28"/>
      <w:szCs w:val="24"/>
    </w:rPr>
  </w:style>
  <w:style w:type="character" w:customStyle="1" w:styleId="Heading5Char">
    <w:name w:val="Heading 5 Char"/>
    <w:basedOn w:val="DefaultParagraphFont"/>
    <w:link w:val="Heading5"/>
    <w:rsid w:val="00A425E0"/>
    <w:rPr>
      <w:rFonts w:ascii="Arial" w:eastAsia="Times New Roman" w:hAnsi="Arial" w:cs="Times New Roman"/>
      <w:b/>
      <w:bCs/>
      <w:sz w:val="28"/>
      <w:szCs w:val="20"/>
    </w:rPr>
  </w:style>
  <w:style w:type="character" w:styleId="Hyperlink">
    <w:name w:val="Hyperlink"/>
    <w:rsid w:val="00A425E0"/>
    <w:rPr>
      <w:color w:val="0000FF"/>
      <w:u w:val="single"/>
    </w:rPr>
  </w:style>
  <w:style w:type="paragraph" w:styleId="Header">
    <w:name w:val="header"/>
    <w:basedOn w:val="Normal"/>
    <w:link w:val="HeaderChar"/>
    <w:rsid w:val="00A425E0"/>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A425E0"/>
    <w:rPr>
      <w:rFonts w:ascii="Arial" w:eastAsia="Times New Roman" w:hAnsi="Arial" w:cs="Times New Roman"/>
      <w:sz w:val="24"/>
      <w:szCs w:val="20"/>
    </w:rPr>
  </w:style>
  <w:style w:type="paragraph" w:styleId="BodyText">
    <w:name w:val="Body Text"/>
    <w:basedOn w:val="Normal"/>
    <w:link w:val="BodyTextChar"/>
    <w:rsid w:val="00A425E0"/>
    <w:pPr>
      <w:spacing w:after="0" w:line="240" w:lineRule="auto"/>
      <w:ind w:right="-476"/>
    </w:pPr>
    <w:rPr>
      <w:rFonts w:ascii="Arial" w:eastAsia="Times New Roman" w:hAnsi="Arial" w:cs="Times New Roman"/>
      <w:sz w:val="24"/>
      <w:szCs w:val="20"/>
    </w:rPr>
  </w:style>
  <w:style w:type="character" w:customStyle="1" w:styleId="BodyTextChar">
    <w:name w:val="Body Text Char"/>
    <w:basedOn w:val="DefaultParagraphFont"/>
    <w:link w:val="BodyText"/>
    <w:rsid w:val="00A425E0"/>
    <w:rPr>
      <w:rFonts w:ascii="Arial" w:eastAsia="Times New Roman" w:hAnsi="Arial" w:cs="Times New Roman"/>
      <w:sz w:val="24"/>
      <w:szCs w:val="20"/>
    </w:rPr>
  </w:style>
  <w:style w:type="paragraph" w:styleId="BodyText2">
    <w:name w:val="Body Text 2"/>
    <w:basedOn w:val="Normal"/>
    <w:link w:val="BodyText2Char"/>
    <w:rsid w:val="00A425E0"/>
    <w:pPr>
      <w:spacing w:after="0" w:line="240" w:lineRule="auto"/>
      <w:ind w:right="-476"/>
    </w:pPr>
    <w:rPr>
      <w:rFonts w:ascii="Arial" w:eastAsia="Times New Roman" w:hAnsi="Arial" w:cs="Times New Roman"/>
      <w:b/>
      <w:bCs/>
      <w:sz w:val="28"/>
      <w:szCs w:val="20"/>
    </w:rPr>
  </w:style>
  <w:style w:type="character" w:customStyle="1" w:styleId="BodyText2Char">
    <w:name w:val="Body Text 2 Char"/>
    <w:basedOn w:val="DefaultParagraphFont"/>
    <w:link w:val="BodyText2"/>
    <w:rsid w:val="00A425E0"/>
    <w:rPr>
      <w:rFonts w:ascii="Arial" w:eastAsia="Times New Roman" w:hAnsi="Arial" w:cs="Times New Roman"/>
      <w:b/>
      <w:bCs/>
      <w:sz w:val="28"/>
      <w:szCs w:val="20"/>
    </w:rPr>
  </w:style>
  <w:style w:type="paragraph" w:styleId="BodyText3">
    <w:name w:val="Body Text 3"/>
    <w:basedOn w:val="Normal"/>
    <w:link w:val="BodyText3Char"/>
    <w:rsid w:val="00A425E0"/>
    <w:pPr>
      <w:spacing w:after="0" w:line="240" w:lineRule="auto"/>
    </w:pPr>
    <w:rPr>
      <w:rFonts w:ascii="Arial" w:eastAsia="Times New Roman" w:hAnsi="Arial" w:cs="Times New Roman"/>
      <w:b/>
      <w:bCs/>
      <w:sz w:val="24"/>
      <w:szCs w:val="20"/>
    </w:rPr>
  </w:style>
  <w:style w:type="character" w:customStyle="1" w:styleId="BodyText3Char">
    <w:name w:val="Body Text 3 Char"/>
    <w:basedOn w:val="DefaultParagraphFont"/>
    <w:link w:val="BodyText3"/>
    <w:rsid w:val="00A425E0"/>
    <w:rPr>
      <w:rFonts w:ascii="Arial" w:eastAsia="Times New Roman" w:hAnsi="Arial" w:cs="Times New Roman"/>
      <w:b/>
      <w:bCs/>
      <w:sz w:val="24"/>
      <w:szCs w:val="20"/>
    </w:rPr>
  </w:style>
  <w:style w:type="paragraph" w:styleId="Title">
    <w:name w:val="Title"/>
    <w:basedOn w:val="Normal"/>
    <w:link w:val="TitleChar"/>
    <w:qFormat/>
    <w:rsid w:val="00A425E0"/>
    <w:pPr>
      <w:spacing w:after="0" w:line="240" w:lineRule="auto"/>
      <w:ind w:right="-476"/>
      <w:jc w:val="center"/>
    </w:pPr>
    <w:rPr>
      <w:rFonts w:ascii="Arial" w:eastAsia="Times New Roman" w:hAnsi="Arial" w:cs="Times New Roman"/>
      <w:sz w:val="28"/>
      <w:szCs w:val="20"/>
    </w:rPr>
  </w:style>
  <w:style w:type="character" w:customStyle="1" w:styleId="TitleChar">
    <w:name w:val="Title Char"/>
    <w:basedOn w:val="DefaultParagraphFont"/>
    <w:link w:val="Title"/>
    <w:rsid w:val="00A425E0"/>
    <w:rPr>
      <w:rFonts w:ascii="Arial" w:eastAsia="Times New Roman" w:hAnsi="Arial" w:cs="Times New Roman"/>
      <w:sz w:val="28"/>
      <w:szCs w:val="20"/>
    </w:rPr>
  </w:style>
  <w:style w:type="paragraph" w:styleId="NoSpacing">
    <w:name w:val="No Spacing"/>
    <w:uiPriority w:val="1"/>
    <w:qFormat/>
    <w:rsid w:val="00EA775D"/>
    <w:pPr>
      <w:spacing w:after="0" w:line="240" w:lineRule="auto"/>
    </w:pPr>
  </w:style>
  <w:style w:type="paragraph" w:styleId="BalloonText">
    <w:name w:val="Balloon Text"/>
    <w:basedOn w:val="Normal"/>
    <w:link w:val="BalloonTextChar"/>
    <w:uiPriority w:val="99"/>
    <w:semiHidden/>
    <w:unhideWhenUsed/>
    <w:rsid w:val="00923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Blue Gate Fields Infant School</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Rudwick</dc:creator>
  <cp:keywords/>
  <dc:description/>
  <cp:lastModifiedBy>Catherine Jones</cp:lastModifiedBy>
  <cp:revision>2</cp:revision>
  <cp:lastPrinted>2018-09-11T15:08:00Z</cp:lastPrinted>
  <dcterms:created xsi:type="dcterms:W3CDTF">2021-04-16T10:40:00Z</dcterms:created>
  <dcterms:modified xsi:type="dcterms:W3CDTF">2021-04-16T10:40:00Z</dcterms:modified>
</cp:coreProperties>
</file>